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771C2" w14:textId="55AB1BA3" w:rsidR="0022036C" w:rsidRPr="0022036C" w:rsidRDefault="0022036C" w:rsidP="00FF76C6">
      <w:pPr>
        <w:pStyle w:val="AuthorNames"/>
        <w:spacing w:line="360" w:lineRule="auto"/>
        <w:contextualSpacing/>
        <w:jc w:val="left"/>
        <w:rPr>
          <w:rFonts w:asciiTheme="minorHAnsi" w:hAnsiTheme="minorHAnsi" w:cstheme="minorHAnsi"/>
          <w:b/>
          <w:sz w:val="22"/>
          <w:szCs w:val="22"/>
        </w:rPr>
      </w:pPr>
      <w:r>
        <w:rPr>
          <w:rFonts w:asciiTheme="minorHAnsi" w:hAnsiTheme="minorHAnsi" w:cstheme="minorHAnsi"/>
          <w:b/>
          <w:i/>
          <w:sz w:val="22"/>
          <w:szCs w:val="22"/>
        </w:rPr>
        <w:t>Deadpool</w:t>
      </w:r>
      <w:r>
        <w:rPr>
          <w:rFonts w:asciiTheme="minorHAnsi" w:hAnsiTheme="minorHAnsi" w:cstheme="minorHAnsi"/>
          <w:b/>
          <w:sz w:val="22"/>
          <w:szCs w:val="22"/>
        </w:rPr>
        <w:t>: A how-to-build-guide</w:t>
      </w:r>
    </w:p>
    <w:p w14:paraId="7DBE4630" w14:textId="039496AA" w:rsidR="00EF18BA" w:rsidRPr="00FF76C6" w:rsidRDefault="001451F3" w:rsidP="00FF76C6">
      <w:pPr>
        <w:pStyle w:val="AuthorNames"/>
        <w:spacing w:line="360" w:lineRule="auto"/>
        <w:contextualSpacing/>
        <w:jc w:val="left"/>
        <w:rPr>
          <w:rFonts w:asciiTheme="minorHAnsi" w:hAnsiTheme="minorHAnsi" w:cstheme="minorHAnsi"/>
          <w:b/>
          <w:sz w:val="22"/>
          <w:szCs w:val="22"/>
        </w:rPr>
      </w:pPr>
      <w:r w:rsidRPr="00FF76C6">
        <w:rPr>
          <w:rFonts w:asciiTheme="minorHAnsi" w:hAnsiTheme="minorHAnsi" w:cstheme="minorHAnsi"/>
          <w:b/>
          <w:sz w:val="22"/>
          <w:szCs w:val="22"/>
        </w:rPr>
        <w:t xml:space="preserve">1. </w:t>
      </w:r>
      <w:r w:rsidR="00E67E26" w:rsidRPr="00FF76C6">
        <w:rPr>
          <w:rFonts w:asciiTheme="minorHAnsi" w:hAnsiTheme="minorHAnsi" w:cstheme="minorHAnsi"/>
          <w:b/>
          <w:sz w:val="22"/>
          <w:szCs w:val="22"/>
        </w:rPr>
        <w:t>In</w:t>
      </w:r>
      <w:r w:rsidR="00EF18BA" w:rsidRPr="00FF76C6">
        <w:rPr>
          <w:rFonts w:asciiTheme="minorHAnsi" w:hAnsiTheme="minorHAnsi" w:cstheme="minorHAnsi"/>
          <w:b/>
          <w:sz w:val="22"/>
          <w:szCs w:val="22"/>
        </w:rPr>
        <w:t>troduction</w:t>
      </w:r>
    </w:p>
    <w:p w14:paraId="38F52D73" w14:textId="0EDB5282" w:rsidR="001451F3" w:rsidRPr="00FF76C6" w:rsidRDefault="00EF18BA" w:rsidP="00FF76C6">
      <w:pPr>
        <w:pStyle w:val="AuthorNames"/>
        <w:spacing w:line="360" w:lineRule="auto"/>
        <w:contextualSpacing/>
        <w:jc w:val="left"/>
        <w:rPr>
          <w:rFonts w:asciiTheme="minorHAnsi" w:hAnsiTheme="minorHAnsi" w:cstheme="minorHAnsi"/>
          <w:sz w:val="22"/>
          <w:szCs w:val="22"/>
        </w:rPr>
      </w:pPr>
      <w:r w:rsidRPr="00FF76C6">
        <w:rPr>
          <w:rFonts w:asciiTheme="minorHAnsi" w:hAnsiTheme="minorHAnsi" w:cstheme="minorHAnsi"/>
          <w:sz w:val="22"/>
          <w:szCs w:val="22"/>
        </w:rPr>
        <w:t xml:space="preserve">This is a brief how-to-build write-up for </w:t>
      </w:r>
      <w:r w:rsidRPr="006A76FB">
        <w:rPr>
          <w:rFonts w:asciiTheme="minorHAnsi" w:hAnsiTheme="minorHAnsi" w:cstheme="minorHAnsi"/>
          <w:i/>
          <w:sz w:val="22"/>
          <w:szCs w:val="22"/>
        </w:rPr>
        <w:t>Deadpool</w:t>
      </w:r>
      <w:r w:rsidRPr="00FF76C6">
        <w:rPr>
          <w:rFonts w:asciiTheme="minorHAnsi" w:hAnsiTheme="minorHAnsi" w:cstheme="minorHAnsi"/>
          <w:sz w:val="22"/>
          <w:szCs w:val="22"/>
        </w:rPr>
        <w:t xml:space="preserve">, an adaptable, low-cost, semi-adjustable field cart platform suitable for proximal sensing and imaging in a wide range of agricultural and environmental settings. This system utilizes readily available products for the frame, sensor arm bars, and wheels. The design can be modified to accommodate different crops, field designs, and proximal sensing </w:t>
      </w:r>
      <w:r w:rsidR="00E67E26" w:rsidRPr="00FF76C6">
        <w:rPr>
          <w:rFonts w:asciiTheme="minorHAnsi" w:hAnsiTheme="minorHAnsi" w:cstheme="minorHAnsi"/>
          <w:sz w:val="22"/>
          <w:szCs w:val="22"/>
        </w:rPr>
        <w:t xml:space="preserve">arrays. The </w:t>
      </w:r>
      <w:r w:rsidR="00E67E26" w:rsidRPr="006A76FB">
        <w:rPr>
          <w:rFonts w:asciiTheme="minorHAnsi" w:hAnsiTheme="minorHAnsi" w:cstheme="minorHAnsi"/>
          <w:i/>
          <w:sz w:val="22"/>
          <w:szCs w:val="22"/>
        </w:rPr>
        <w:t>Deadpool</w:t>
      </w:r>
      <w:r w:rsidR="00E67E26" w:rsidRPr="00FF76C6">
        <w:rPr>
          <w:rFonts w:asciiTheme="minorHAnsi" w:hAnsiTheme="minorHAnsi" w:cstheme="minorHAnsi"/>
          <w:sz w:val="22"/>
          <w:szCs w:val="22"/>
        </w:rPr>
        <w:t xml:space="preserve"> design is a modified version of the White and Conley (2013) proximal sensing cart. In this </w:t>
      </w:r>
      <w:r w:rsidR="00FB3F5B" w:rsidRPr="003F421F">
        <w:rPr>
          <w:rFonts w:asciiTheme="minorHAnsi" w:hAnsiTheme="minorHAnsi" w:cstheme="minorHAnsi"/>
          <w:i/>
          <w:sz w:val="22"/>
          <w:szCs w:val="22"/>
        </w:rPr>
        <w:t>Deadpool</w:t>
      </w:r>
      <w:r w:rsidR="00FB3F5B" w:rsidRPr="00FF76C6">
        <w:rPr>
          <w:rFonts w:asciiTheme="minorHAnsi" w:hAnsiTheme="minorHAnsi" w:cstheme="minorHAnsi"/>
          <w:sz w:val="22"/>
          <w:szCs w:val="22"/>
        </w:rPr>
        <w:t xml:space="preserve"> </w:t>
      </w:r>
      <w:r w:rsidR="00E67E26" w:rsidRPr="00FF76C6">
        <w:rPr>
          <w:rFonts w:asciiTheme="minorHAnsi" w:hAnsiTheme="minorHAnsi" w:cstheme="minorHAnsi"/>
          <w:sz w:val="22"/>
          <w:szCs w:val="22"/>
        </w:rPr>
        <w:t xml:space="preserve">version, </w:t>
      </w:r>
      <w:r w:rsidR="00FB3F5B">
        <w:rPr>
          <w:rFonts w:asciiTheme="minorHAnsi" w:hAnsiTheme="minorHAnsi" w:cstheme="minorHAnsi"/>
          <w:sz w:val="22"/>
          <w:szCs w:val="22"/>
        </w:rPr>
        <w:t xml:space="preserve">we added </w:t>
      </w:r>
      <w:r w:rsidR="00E67E26" w:rsidRPr="00FF76C6">
        <w:rPr>
          <w:rFonts w:asciiTheme="minorHAnsi" w:hAnsiTheme="minorHAnsi" w:cstheme="minorHAnsi"/>
          <w:sz w:val="22"/>
          <w:szCs w:val="22"/>
        </w:rPr>
        <w:t>custom wheel mounts to improve cart stability on rough terrain</w:t>
      </w:r>
      <w:r w:rsidR="00FB3F5B">
        <w:rPr>
          <w:rFonts w:asciiTheme="minorHAnsi" w:hAnsiTheme="minorHAnsi" w:cstheme="minorHAnsi"/>
          <w:sz w:val="22"/>
          <w:szCs w:val="22"/>
        </w:rPr>
        <w:t>,</w:t>
      </w:r>
      <w:r w:rsidR="00E67E26" w:rsidRPr="00FF76C6">
        <w:rPr>
          <w:rFonts w:asciiTheme="minorHAnsi" w:hAnsiTheme="minorHAnsi" w:cstheme="minorHAnsi"/>
          <w:sz w:val="22"/>
          <w:szCs w:val="22"/>
        </w:rPr>
        <w:t xml:space="preserve"> and swivel whee</w:t>
      </w:r>
      <w:r w:rsidR="00BD3EAE" w:rsidRPr="00FF76C6">
        <w:rPr>
          <w:rFonts w:asciiTheme="minorHAnsi" w:hAnsiTheme="minorHAnsi" w:cstheme="minorHAnsi"/>
          <w:sz w:val="22"/>
          <w:szCs w:val="22"/>
        </w:rPr>
        <w:t>ls to improve the cart turning radius.</w:t>
      </w:r>
    </w:p>
    <w:p w14:paraId="401B5172" w14:textId="76649773" w:rsidR="00EF18BA" w:rsidRPr="00FF76C6" w:rsidRDefault="001451F3" w:rsidP="00FF76C6">
      <w:pPr>
        <w:pStyle w:val="AuthorNames"/>
        <w:spacing w:line="360" w:lineRule="auto"/>
        <w:contextualSpacing/>
        <w:jc w:val="left"/>
        <w:rPr>
          <w:rFonts w:asciiTheme="minorHAnsi" w:hAnsiTheme="minorHAnsi" w:cstheme="minorHAnsi"/>
          <w:sz w:val="22"/>
          <w:szCs w:val="22"/>
        </w:rPr>
      </w:pPr>
      <w:r w:rsidRPr="00FF76C6">
        <w:rPr>
          <w:rFonts w:asciiTheme="minorHAnsi" w:hAnsiTheme="minorHAnsi" w:cstheme="minorHAnsi"/>
          <w:b/>
          <w:sz w:val="22"/>
          <w:szCs w:val="22"/>
        </w:rPr>
        <w:t>2. Materials</w:t>
      </w:r>
      <w:r w:rsidR="00BD3EAE" w:rsidRPr="00FF76C6">
        <w:rPr>
          <w:rFonts w:asciiTheme="minorHAnsi" w:hAnsiTheme="minorHAnsi" w:cstheme="minorHAnsi"/>
          <w:sz w:val="22"/>
          <w:szCs w:val="22"/>
        </w:rPr>
        <w:t xml:space="preserve"> </w:t>
      </w:r>
    </w:p>
    <w:p w14:paraId="3FF9B614" w14:textId="149E031F" w:rsidR="001451F3" w:rsidRPr="00FF76C6" w:rsidRDefault="001451F3" w:rsidP="00FF76C6">
      <w:pPr>
        <w:pStyle w:val="AuthorNames"/>
        <w:spacing w:line="360" w:lineRule="auto"/>
        <w:contextualSpacing/>
        <w:jc w:val="left"/>
        <w:rPr>
          <w:rFonts w:asciiTheme="minorHAnsi" w:hAnsiTheme="minorHAnsi" w:cstheme="minorHAnsi"/>
          <w:sz w:val="22"/>
          <w:szCs w:val="22"/>
        </w:rPr>
      </w:pPr>
      <w:r w:rsidRPr="00FF76C6">
        <w:rPr>
          <w:rFonts w:asciiTheme="minorHAnsi" w:hAnsiTheme="minorHAnsi" w:cstheme="minorHAnsi"/>
          <w:sz w:val="22"/>
          <w:szCs w:val="22"/>
        </w:rPr>
        <w:t xml:space="preserve">All of the components needed for </w:t>
      </w:r>
      <w:r w:rsidR="00FB3F5B">
        <w:rPr>
          <w:rFonts w:asciiTheme="minorHAnsi" w:hAnsiTheme="minorHAnsi" w:cstheme="minorHAnsi"/>
          <w:sz w:val="22"/>
          <w:szCs w:val="22"/>
        </w:rPr>
        <w:t xml:space="preserve">the </w:t>
      </w:r>
      <w:r w:rsidRPr="006A76FB">
        <w:rPr>
          <w:rFonts w:asciiTheme="minorHAnsi" w:hAnsiTheme="minorHAnsi" w:cstheme="minorHAnsi"/>
          <w:i/>
          <w:sz w:val="22"/>
          <w:szCs w:val="22"/>
        </w:rPr>
        <w:t>Deadpool</w:t>
      </w:r>
      <w:r w:rsidRPr="00FF76C6">
        <w:rPr>
          <w:rFonts w:asciiTheme="minorHAnsi" w:hAnsiTheme="minorHAnsi" w:cstheme="minorHAnsi"/>
          <w:sz w:val="22"/>
          <w:szCs w:val="22"/>
        </w:rPr>
        <w:t xml:space="preserve"> assembly are listed in </w:t>
      </w:r>
      <w:r w:rsidR="006E11C7">
        <w:rPr>
          <w:rFonts w:asciiTheme="minorHAnsi" w:hAnsiTheme="minorHAnsi" w:cstheme="minorHAnsi"/>
          <w:sz w:val="22"/>
          <w:szCs w:val="22"/>
        </w:rPr>
        <w:t>Table</w:t>
      </w:r>
      <w:r w:rsidR="006E11C7"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1. These standardized components are easy to obtain and relatively inexpensive, which enables replication </w:t>
      </w:r>
      <w:r w:rsidR="00FB3F5B">
        <w:rPr>
          <w:rFonts w:asciiTheme="minorHAnsi" w:hAnsiTheme="minorHAnsi" w:cstheme="minorHAnsi"/>
          <w:sz w:val="22"/>
          <w:szCs w:val="22"/>
        </w:rPr>
        <w:t>and</w:t>
      </w:r>
      <w:r w:rsidR="00FB3F5B"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customization, based on program goals and available resources. </w:t>
      </w:r>
      <w:r w:rsidR="00FB3F5B">
        <w:rPr>
          <w:rFonts w:asciiTheme="minorHAnsi" w:hAnsiTheme="minorHAnsi" w:cstheme="minorHAnsi"/>
          <w:sz w:val="22"/>
          <w:szCs w:val="22"/>
        </w:rPr>
        <w:t>C</w:t>
      </w:r>
      <w:r w:rsidR="006E11C7">
        <w:rPr>
          <w:rFonts w:asciiTheme="minorHAnsi" w:hAnsiTheme="minorHAnsi" w:cstheme="minorHAnsi"/>
          <w:sz w:val="22"/>
          <w:szCs w:val="22"/>
        </w:rPr>
        <w:t>omponents for the original cart design can be found as a supplementary file in White and Conley (2013)</w:t>
      </w:r>
      <w:r w:rsidR="00182B36">
        <w:rPr>
          <w:rFonts w:asciiTheme="minorHAnsi" w:hAnsiTheme="minorHAnsi" w:cstheme="minorHAnsi"/>
          <w:sz w:val="22"/>
          <w:szCs w:val="22"/>
        </w:rPr>
        <w:t xml:space="preserve"> </w:t>
      </w:r>
      <w:hyperlink r:id="rId5" w:history="1">
        <w:r w:rsidR="00182B36" w:rsidRPr="006E11C7">
          <w:rPr>
            <w:rStyle w:val="Hyperlink"/>
            <w:rFonts w:asciiTheme="minorHAnsi" w:hAnsiTheme="minorHAnsi" w:cstheme="minorHAnsi"/>
            <w:sz w:val="22"/>
            <w:szCs w:val="22"/>
          </w:rPr>
          <w:t>https://dl.sciencesocieties.org/publications/cs/supplements/53/1646-supplement.pdf</w:t>
        </w:r>
      </w:hyperlink>
      <w:r w:rsidR="006E11C7">
        <w:rPr>
          <w:rFonts w:asciiTheme="minorHAnsi" w:hAnsiTheme="minorHAnsi" w:cstheme="minorHAnsi"/>
          <w:sz w:val="22"/>
          <w:szCs w:val="22"/>
        </w:rPr>
        <w:t xml:space="preserve">. </w:t>
      </w:r>
    </w:p>
    <w:p w14:paraId="0C13109D" w14:textId="57B27DFB" w:rsidR="001451F3" w:rsidRPr="00FF76C6" w:rsidRDefault="001451F3" w:rsidP="00FF76C6">
      <w:pPr>
        <w:rPr>
          <w:rFonts w:cstheme="minorHAnsi"/>
          <w:b/>
        </w:rPr>
      </w:pPr>
      <w:r w:rsidRPr="00FF76C6">
        <w:rPr>
          <w:rFonts w:cstheme="minorHAnsi"/>
          <w:b/>
        </w:rPr>
        <w:t>3. Methods</w:t>
      </w:r>
    </w:p>
    <w:p w14:paraId="4ED0ECDA" w14:textId="36715F1E" w:rsidR="00EF18BA" w:rsidRDefault="001451F3" w:rsidP="00FF76C6">
      <w:pPr>
        <w:pStyle w:val="AuthorAffiliations"/>
        <w:spacing w:after="0" w:line="360" w:lineRule="auto"/>
        <w:contextualSpacing/>
        <w:jc w:val="left"/>
        <w:rPr>
          <w:rFonts w:asciiTheme="minorHAnsi" w:hAnsiTheme="minorHAnsi" w:cstheme="minorHAnsi"/>
          <w:i w:val="0"/>
          <w:sz w:val="22"/>
          <w:szCs w:val="22"/>
        </w:rPr>
      </w:pPr>
      <w:r w:rsidRPr="00FF76C6">
        <w:rPr>
          <w:rFonts w:asciiTheme="minorHAnsi" w:hAnsiTheme="minorHAnsi" w:cstheme="minorHAnsi"/>
          <w:i w:val="0"/>
          <w:sz w:val="22"/>
          <w:szCs w:val="22"/>
        </w:rPr>
        <w:t xml:space="preserve">The cart is comprised of a </w:t>
      </w:r>
      <w:r w:rsidR="00FB3F5B">
        <w:rPr>
          <w:rFonts w:asciiTheme="minorHAnsi" w:hAnsiTheme="minorHAnsi" w:cstheme="minorHAnsi"/>
          <w:i w:val="0"/>
          <w:sz w:val="22"/>
          <w:szCs w:val="22"/>
        </w:rPr>
        <w:t xml:space="preserve">square tube </w:t>
      </w:r>
      <w:r w:rsidRPr="00FF76C6">
        <w:rPr>
          <w:rFonts w:asciiTheme="minorHAnsi" w:hAnsiTheme="minorHAnsi" w:cstheme="minorHAnsi"/>
          <w:i w:val="0"/>
          <w:sz w:val="22"/>
          <w:szCs w:val="22"/>
        </w:rPr>
        <w:t xml:space="preserve">frame, </w:t>
      </w:r>
      <w:r w:rsidR="00FB3F5B">
        <w:rPr>
          <w:rFonts w:asciiTheme="minorHAnsi" w:hAnsiTheme="minorHAnsi" w:cstheme="minorHAnsi"/>
          <w:i w:val="0"/>
          <w:sz w:val="22"/>
          <w:szCs w:val="22"/>
        </w:rPr>
        <w:t xml:space="preserve">a fixed </w:t>
      </w:r>
      <w:r w:rsidR="002B49AE">
        <w:rPr>
          <w:rFonts w:asciiTheme="minorHAnsi" w:hAnsiTheme="minorHAnsi" w:cstheme="minorHAnsi"/>
          <w:i w:val="0"/>
          <w:sz w:val="22"/>
          <w:szCs w:val="22"/>
        </w:rPr>
        <w:t>front and rear swivel</w:t>
      </w:r>
      <w:r w:rsidR="00FB3F5B">
        <w:rPr>
          <w:rFonts w:asciiTheme="minorHAnsi" w:hAnsiTheme="minorHAnsi" w:cstheme="minorHAnsi"/>
          <w:i w:val="0"/>
          <w:sz w:val="22"/>
          <w:szCs w:val="22"/>
        </w:rPr>
        <w:t xml:space="preserve"> </w:t>
      </w:r>
      <w:r w:rsidR="007C0F46" w:rsidRPr="00FF76C6">
        <w:rPr>
          <w:rFonts w:asciiTheme="minorHAnsi" w:hAnsiTheme="minorHAnsi" w:cstheme="minorHAnsi"/>
          <w:i w:val="0"/>
          <w:sz w:val="22"/>
          <w:szCs w:val="22"/>
        </w:rPr>
        <w:t xml:space="preserve">wheel </w:t>
      </w:r>
      <w:r w:rsidRPr="00FF76C6">
        <w:rPr>
          <w:rFonts w:asciiTheme="minorHAnsi" w:hAnsiTheme="minorHAnsi" w:cstheme="minorHAnsi"/>
          <w:i w:val="0"/>
          <w:sz w:val="22"/>
          <w:szCs w:val="22"/>
        </w:rPr>
        <w:t>assembly</w:t>
      </w:r>
      <w:r w:rsidR="00600A84">
        <w:rPr>
          <w:rFonts w:asciiTheme="minorHAnsi" w:hAnsiTheme="minorHAnsi" w:cstheme="minorHAnsi"/>
          <w:i w:val="0"/>
          <w:sz w:val="22"/>
          <w:szCs w:val="22"/>
        </w:rPr>
        <w:t xml:space="preserve"> using bicycle wheels and tires</w:t>
      </w:r>
      <w:r w:rsidRPr="00FF76C6">
        <w:rPr>
          <w:rFonts w:asciiTheme="minorHAnsi" w:hAnsiTheme="minorHAnsi" w:cstheme="minorHAnsi"/>
          <w:i w:val="0"/>
          <w:sz w:val="22"/>
          <w:szCs w:val="22"/>
        </w:rPr>
        <w:t xml:space="preserve">, and proximal </w:t>
      </w:r>
      <w:r w:rsidR="00FB3F5B" w:rsidRPr="00FF76C6">
        <w:rPr>
          <w:rFonts w:asciiTheme="minorHAnsi" w:hAnsiTheme="minorHAnsi" w:cstheme="minorHAnsi"/>
          <w:i w:val="0"/>
          <w:sz w:val="22"/>
          <w:szCs w:val="22"/>
        </w:rPr>
        <w:t>sens</w:t>
      </w:r>
      <w:r w:rsidR="00FB3F5B">
        <w:rPr>
          <w:rFonts w:asciiTheme="minorHAnsi" w:hAnsiTheme="minorHAnsi" w:cstheme="minorHAnsi"/>
          <w:i w:val="0"/>
          <w:sz w:val="22"/>
          <w:szCs w:val="22"/>
        </w:rPr>
        <w:t>or suspension</w:t>
      </w:r>
      <w:r w:rsidR="00FB3F5B" w:rsidRPr="00FF76C6">
        <w:rPr>
          <w:rFonts w:asciiTheme="minorHAnsi" w:hAnsiTheme="minorHAnsi" w:cstheme="minorHAnsi"/>
          <w:i w:val="0"/>
          <w:sz w:val="22"/>
          <w:szCs w:val="22"/>
        </w:rPr>
        <w:t xml:space="preserve"> </w:t>
      </w:r>
      <w:r w:rsidR="007C0F46" w:rsidRPr="00FF76C6">
        <w:rPr>
          <w:rFonts w:asciiTheme="minorHAnsi" w:hAnsiTheme="minorHAnsi" w:cstheme="minorHAnsi"/>
          <w:i w:val="0"/>
          <w:sz w:val="22"/>
          <w:szCs w:val="22"/>
        </w:rPr>
        <w:t>arms</w:t>
      </w:r>
      <w:r w:rsidRPr="00FF76C6">
        <w:rPr>
          <w:rFonts w:asciiTheme="minorHAnsi" w:hAnsiTheme="minorHAnsi" w:cstheme="minorHAnsi"/>
          <w:i w:val="0"/>
          <w:sz w:val="22"/>
          <w:szCs w:val="22"/>
        </w:rPr>
        <w:t xml:space="preserve">. The </w:t>
      </w:r>
      <w:r w:rsidR="00231229">
        <w:rPr>
          <w:rFonts w:asciiTheme="minorHAnsi" w:hAnsiTheme="minorHAnsi" w:cstheme="minorHAnsi"/>
          <w:i w:val="0"/>
          <w:sz w:val="22"/>
          <w:szCs w:val="22"/>
        </w:rPr>
        <w:t xml:space="preserve">two adjustable </w:t>
      </w:r>
      <w:r w:rsidR="00FB3F5B" w:rsidRPr="00FF76C6">
        <w:rPr>
          <w:rFonts w:asciiTheme="minorHAnsi" w:hAnsiTheme="minorHAnsi" w:cstheme="minorHAnsi"/>
          <w:i w:val="0"/>
          <w:sz w:val="22"/>
          <w:szCs w:val="22"/>
        </w:rPr>
        <w:t>sens</w:t>
      </w:r>
      <w:r w:rsidR="00FB3F5B">
        <w:rPr>
          <w:rFonts w:asciiTheme="minorHAnsi" w:hAnsiTheme="minorHAnsi" w:cstheme="minorHAnsi"/>
          <w:i w:val="0"/>
          <w:sz w:val="22"/>
          <w:szCs w:val="22"/>
        </w:rPr>
        <w:t>or</w:t>
      </w:r>
      <w:r w:rsidR="00FB3F5B" w:rsidRPr="00FF76C6">
        <w:rPr>
          <w:rFonts w:asciiTheme="minorHAnsi" w:hAnsiTheme="minorHAnsi" w:cstheme="minorHAnsi"/>
          <w:i w:val="0"/>
          <w:sz w:val="22"/>
          <w:szCs w:val="22"/>
        </w:rPr>
        <w:t xml:space="preserve"> </w:t>
      </w:r>
      <w:r w:rsidR="007C0F46" w:rsidRPr="00FF76C6">
        <w:rPr>
          <w:rFonts w:asciiTheme="minorHAnsi" w:hAnsiTheme="minorHAnsi" w:cstheme="minorHAnsi"/>
          <w:i w:val="0"/>
          <w:sz w:val="22"/>
          <w:szCs w:val="22"/>
        </w:rPr>
        <w:t>arms</w:t>
      </w:r>
      <w:r w:rsidRPr="00FF76C6">
        <w:rPr>
          <w:rFonts w:asciiTheme="minorHAnsi" w:hAnsiTheme="minorHAnsi" w:cstheme="minorHAnsi"/>
          <w:i w:val="0"/>
          <w:sz w:val="22"/>
          <w:szCs w:val="22"/>
        </w:rPr>
        <w:t xml:space="preserve"> </w:t>
      </w:r>
      <w:r w:rsidR="00FB3F5B">
        <w:rPr>
          <w:rFonts w:asciiTheme="minorHAnsi" w:hAnsiTheme="minorHAnsi" w:cstheme="minorHAnsi"/>
          <w:i w:val="0"/>
          <w:sz w:val="22"/>
          <w:szCs w:val="22"/>
        </w:rPr>
        <w:t>clamp</w:t>
      </w:r>
      <w:r w:rsidR="00FB3F5B" w:rsidRPr="00FF76C6">
        <w:rPr>
          <w:rFonts w:asciiTheme="minorHAnsi" w:hAnsiTheme="minorHAnsi" w:cstheme="minorHAnsi"/>
          <w:i w:val="0"/>
          <w:sz w:val="22"/>
          <w:szCs w:val="22"/>
        </w:rPr>
        <w:t xml:space="preserve"> </w:t>
      </w:r>
      <w:r w:rsidR="007C0F46" w:rsidRPr="00FF76C6">
        <w:rPr>
          <w:rFonts w:asciiTheme="minorHAnsi" w:hAnsiTheme="minorHAnsi" w:cstheme="minorHAnsi"/>
          <w:i w:val="0"/>
          <w:sz w:val="22"/>
          <w:szCs w:val="22"/>
        </w:rPr>
        <w:t xml:space="preserve">to the front of the </w:t>
      </w:r>
      <w:r w:rsidR="00231229">
        <w:rPr>
          <w:rFonts w:asciiTheme="minorHAnsi" w:hAnsiTheme="minorHAnsi" w:cstheme="minorHAnsi"/>
          <w:i w:val="0"/>
          <w:sz w:val="22"/>
          <w:szCs w:val="22"/>
        </w:rPr>
        <w:t xml:space="preserve">cart </w:t>
      </w:r>
      <w:r w:rsidR="007C0F46" w:rsidRPr="00FF76C6">
        <w:rPr>
          <w:rFonts w:asciiTheme="minorHAnsi" w:hAnsiTheme="minorHAnsi" w:cstheme="minorHAnsi"/>
          <w:i w:val="0"/>
          <w:sz w:val="22"/>
          <w:szCs w:val="22"/>
        </w:rPr>
        <w:t>frame</w:t>
      </w:r>
      <w:r w:rsidR="00231229">
        <w:rPr>
          <w:rFonts w:asciiTheme="minorHAnsi" w:hAnsiTheme="minorHAnsi" w:cstheme="minorHAnsi"/>
          <w:i w:val="0"/>
          <w:sz w:val="22"/>
          <w:szCs w:val="22"/>
        </w:rPr>
        <w:t>,</w:t>
      </w:r>
      <w:r w:rsidR="007C0F46" w:rsidRPr="00FF76C6">
        <w:rPr>
          <w:rFonts w:asciiTheme="minorHAnsi" w:hAnsiTheme="minorHAnsi" w:cstheme="minorHAnsi"/>
          <w:i w:val="0"/>
          <w:sz w:val="22"/>
          <w:szCs w:val="22"/>
        </w:rPr>
        <w:t xml:space="preserve"> while </w:t>
      </w:r>
      <w:r w:rsidR="00231229">
        <w:rPr>
          <w:rFonts w:asciiTheme="minorHAnsi" w:hAnsiTheme="minorHAnsi" w:cstheme="minorHAnsi"/>
          <w:i w:val="0"/>
          <w:sz w:val="22"/>
          <w:szCs w:val="22"/>
        </w:rPr>
        <w:t>a</w:t>
      </w:r>
      <w:r w:rsidR="00231229" w:rsidRPr="00FF76C6">
        <w:rPr>
          <w:rFonts w:asciiTheme="minorHAnsi" w:hAnsiTheme="minorHAnsi" w:cstheme="minorHAnsi"/>
          <w:i w:val="0"/>
          <w:sz w:val="22"/>
          <w:szCs w:val="22"/>
        </w:rPr>
        <w:t xml:space="preserve"> </w:t>
      </w:r>
      <w:r w:rsidRPr="00FF76C6">
        <w:rPr>
          <w:rFonts w:asciiTheme="minorHAnsi" w:hAnsiTheme="minorHAnsi" w:cstheme="minorHAnsi"/>
          <w:i w:val="0"/>
          <w:sz w:val="22"/>
          <w:szCs w:val="22"/>
        </w:rPr>
        <w:t xml:space="preserve">data </w:t>
      </w:r>
      <w:r w:rsidR="00FB3F5B">
        <w:rPr>
          <w:rFonts w:asciiTheme="minorHAnsi" w:hAnsiTheme="minorHAnsi" w:cstheme="minorHAnsi"/>
          <w:i w:val="0"/>
          <w:sz w:val="22"/>
          <w:szCs w:val="22"/>
        </w:rPr>
        <w:t>acquisition</w:t>
      </w:r>
      <w:r w:rsidR="00FB3F5B" w:rsidRPr="00FF76C6">
        <w:rPr>
          <w:rFonts w:asciiTheme="minorHAnsi" w:hAnsiTheme="minorHAnsi" w:cstheme="minorHAnsi"/>
          <w:i w:val="0"/>
          <w:sz w:val="22"/>
          <w:szCs w:val="22"/>
        </w:rPr>
        <w:t xml:space="preserve"> </w:t>
      </w:r>
      <w:r w:rsidRPr="00FF76C6">
        <w:rPr>
          <w:rFonts w:asciiTheme="minorHAnsi" w:hAnsiTheme="minorHAnsi" w:cstheme="minorHAnsi"/>
          <w:i w:val="0"/>
          <w:sz w:val="22"/>
          <w:szCs w:val="22"/>
        </w:rPr>
        <w:t xml:space="preserve">system (i.e. laptop or data logger) </w:t>
      </w:r>
      <w:r w:rsidR="00FB3F5B">
        <w:rPr>
          <w:rFonts w:asciiTheme="minorHAnsi" w:hAnsiTheme="minorHAnsi" w:cstheme="minorHAnsi"/>
          <w:i w:val="0"/>
          <w:sz w:val="22"/>
          <w:szCs w:val="22"/>
        </w:rPr>
        <w:t>is</w:t>
      </w:r>
      <w:r w:rsidR="00FB3F5B" w:rsidRPr="00FF76C6">
        <w:rPr>
          <w:rFonts w:asciiTheme="minorHAnsi" w:hAnsiTheme="minorHAnsi" w:cstheme="minorHAnsi"/>
          <w:i w:val="0"/>
          <w:sz w:val="22"/>
          <w:szCs w:val="22"/>
        </w:rPr>
        <w:t xml:space="preserve"> </w:t>
      </w:r>
      <w:r w:rsidR="00231229" w:rsidRPr="00FF76C6">
        <w:rPr>
          <w:rFonts w:asciiTheme="minorHAnsi" w:hAnsiTheme="minorHAnsi" w:cstheme="minorHAnsi"/>
          <w:i w:val="0"/>
          <w:sz w:val="22"/>
          <w:szCs w:val="22"/>
        </w:rPr>
        <w:t xml:space="preserve">rear </w:t>
      </w:r>
      <w:r w:rsidRPr="00FF76C6">
        <w:rPr>
          <w:rFonts w:asciiTheme="minorHAnsi" w:hAnsiTheme="minorHAnsi" w:cstheme="minorHAnsi"/>
          <w:i w:val="0"/>
          <w:sz w:val="22"/>
          <w:szCs w:val="22"/>
        </w:rPr>
        <w:t>mounted (Figure 1).</w:t>
      </w:r>
      <w:r w:rsidR="00FB3F5B">
        <w:rPr>
          <w:rFonts w:asciiTheme="minorHAnsi" w:hAnsiTheme="minorHAnsi" w:cstheme="minorHAnsi"/>
          <w:i w:val="0"/>
          <w:sz w:val="22"/>
          <w:szCs w:val="22"/>
        </w:rPr>
        <w:t xml:space="preserve"> Sensors and recording apparatus </w:t>
      </w:r>
      <w:r w:rsidR="00231229">
        <w:rPr>
          <w:rFonts w:asciiTheme="minorHAnsi" w:hAnsiTheme="minorHAnsi" w:cstheme="minorHAnsi"/>
          <w:i w:val="0"/>
          <w:sz w:val="22"/>
          <w:szCs w:val="22"/>
        </w:rPr>
        <w:t>are</w:t>
      </w:r>
      <w:r w:rsidR="00FB3F5B">
        <w:rPr>
          <w:rFonts w:asciiTheme="minorHAnsi" w:hAnsiTheme="minorHAnsi" w:cstheme="minorHAnsi"/>
          <w:i w:val="0"/>
          <w:sz w:val="22"/>
          <w:szCs w:val="22"/>
        </w:rPr>
        <w:t xml:space="preserve"> modularized</w:t>
      </w:r>
      <w:r w:rsidR="002B49AE">
        <w:rPr>
          <w:rFonts w:asciiTheme="minorHAnsi" w:hAnsiTheme="minorHAnsi" w:cstheme="minorHAnsi"/>
          <w:i w:val="0"/>
          <w:sz w:val="22"/>
          <w:szCs w:val="22"/>
        </w:rPr>
        <w:t xml:space="preserve"> and</w:t>
      </w:r>
      <w:r w:rsidR="00231229">
        <w:rPr>
          <w:rFonts w:asciiTheme="minorHAnsi" w:hAnsiTheme="minorHAnsi" w:cstheme="minorHAnsi"/>
          <w:i w:val="0"/>
          <w:sz w:val="22"/>
          <w:szCs w:val="22"/>
        </w:rPr>
        <w:t xml:space="preserve"> largely</w:t>
      </w:r>
      <w:r w:rsidR="00FB3F5B">
        <w:rPr>
          <w:rFonts w:asciiTheme="minorHAnsi" w:hAnsiTheme="minorHAnsi" w:cstheme="minorHAnsi"/>
          <w:i w:val="0"/>
          <w:sz w:val="22"/>
          <w:szCs w:val="22"/>
        </w:rPr>
        <w:t xml:space="preserve"> independent of </w:t>
      </w:r>
      <w:r w:rsidR="00231229">
        <w:rPr>
          <w:rFonts w:asciiTheme="minorHAnsi" w:hAnsiTheme="minorHAnsi" w:cstheme="minorHAnsi"/>
          <w:i w:val="0"/>
          <w:sz w:val="22"/>
          <w:szCs w:val="22"/>
        </w:rPr>
        <w:t>a specific</w:t>
      </w:r>
      <w:r w:rsidR="00FB3F5B">
        <w:rPr>
          <w:rFonts w:asciiTheme="minorHAnsi" w:hAnsiTheme="minorHAnsi" w:cstheme="minorHAnsi"/>
          <w:i w:val="0"/>
          <w:sz w:val="22"/>
          <w:szCs w:val="22"/>
        </w:rPr>
        <w:t xml:space="preserve"> cart platform.</w:t>
      </w:r>
      <w:r w:rsidRPr="00FF76C6">
        <w:rPr>
          <w:rFonts w:asciiTheme="minorHAnsi" w:hAnsiTheme="minorHAnsi" w:cstheme="minorHAnsi"/>
          <w:i w:val="0"/>
          <w:sz w:val="22"/>
          <w:szCs w:val="22"/>
        </w:rPr>
        <w:t xml:space="preserve"> </w:t>
      </w:r>
      <w:r w:rsidR="00231229">
        <w:rPr>
          <w:rFonts w:asciiTheme="minorHAnsi" w:hAnsiTheme="minorHAnsi" w:cstheme="minorHAnsi"/>
          <w:i w:val="0"/>
          <w:sz w:val="22"/>
          <w:szCs w:val="22"/>
        </w:rPr>
        <w:t>Sensor brackets are mounted to sensor arms and can be mechanically reconfigured.</w:t>
      </w:r>
    </w:p>
    <w:tbl>
      <w:tblPr>
        <w:tblStyle w:val="TableGrid"/>
        <w:tblW w:w="0" w:type="auto"/>
        <w:tblLook w:val="04A0" w:firstRow="1" w:lastRow="0" w:firstColumn="1" w:lastColumn="0" w:noHBand="0" w:noVBand="1"/>
      </w:tblPr>
      <w:tblGrid>
        <w:gridCol w:w="1844"/>
        <w:gridCol w:w="1105"/>
        <w:gridCol w:w="2545"/>
      </w:tblGrid>
      <w:tr w:rsidR="00B722EC" w:rsidRPr="00B722EC" w14:paraId="1688A4B2" w14:textId="77777777" w:rsidTr="00334EB1">
        <w:tc>
          <w:tcPr>
            <w:tcW w:w="1844" w:type="dxa"/>
          </w:tcPr>
          <w:p w14:paraId="2B5AE200" w14:textId="001CCBC0" w:rsidR="00B722EC" w:rsidRPr="00B722EC" w:rsidRDefault="00B722EC" w:rsidP="003C2A5F">
            <w:pPr>
              <w:pStyle w:val="AuthorNames"/>
              <w:jc w:val="left"/>
              <w:rPr>
                <w:rFonts w:asciiTheme="minorHAnsi" w:hAnsiTheme="minorHAnsi" w:cstheme="minorHAnsi"/>
                <w:b/>
                <w:sz w:val="22"/>
                <w:szCs w:val="22"/>
              </w:rPr>
            </w:pPr>
            <w:r w:rsidRPr="00B722EC">
              <w:rPr>
                <w:rFonts w:asciiTheme="minorHAnsi" w:hAnsiTheme="minorHAnsi" w:cstheme="minorHAnsi"/>
                <w:b/>
                <w:sz w:val="22"/>
                <w:szCs w:val="22"/>
              </w:rPr>
              <w:t xml:space="preserve">Design </w:t>
            </w:r>
            <w:r w:rsidR="003C2A5F">
              <w:rPr>
                <w:rFonts w:asciiTheme="minorHAnsi" w:hAnsiTheme="minorHAnsi" w:cstheme="minorHAnsi"/>
                <w:b/>
                <w:sz w:val="22"/>
                <w:szCs w:val="22"/>
              </w:rPr>
              <w:t>f</w:t>
            </w:r>
            <w:r w:rsidRPr="00B722EC">
              <w:rPr>
                <w:rFonts w:asciiTheme="minorHAnsi" w:hAnsiTheme="minorHAnsi" w:cstheme="minorHAnsi"/>
                <w:b/>
                <w:sz w:val="22"/>
                <w:szCs w:val="22"/>
              </w:rPr>
              <w:t xml:space="preserve">ile </w:t>
            </w:r>
            <w:r w:rsidR="003C2A5F">
              <w:rPr>
                <w:rFonts w:asciiTheme="minorHAnsi" w:hAnsiTheme="minorHAnsi" w:cstheme="minorHAnsi"/>
                <w:b/>
                <w:sz w:val="22"/>
                <w:szCs w:val="22"/>
              </w:rPr>
              <w:t>n</w:t>
            </w:r>
            <w:r w:rsidRPr="00B722EC">
              <w:rPr>
                <w:rFonts w:asciiTheme="minorHAnsi" w:hAnsiTheme="minorHAnsi" w:cstheme="minorHAnsi"/>
                <w:b/>
                <w:sz w:val="22"/>
                <w:szCs w:val="22"/>
              </w:rPr>
              <w:t>ame</w:t>
            </w:r>
          </w:p>
        </w:tc>
        <w:tc>
          <w:tcPr>
            <w:tcW w:w="1105" w:type="dxa"/>
          </w:tcPr>
          <w:p w14:paraId="082190EC" w14:textId="271C47B0" w:rsidR="00B722EC" w:rsidRPr="00B722EC" w:rsidRDefault="003C2A5F" w:rsidP="00B722EC">
            <w:pPr>
              <w:pStyle w:val="AuthorNames"/>
              <w:jc w:val="left"/>
              <w:rPr>
                <w:rFonts w:asciiTheme="minorHAnsi" w:hAnsiTheme="minorHAnsi" w:cstheme="minorHAnsi"/>
                <w:b/>
                <w:sz w:val="22"/>
                <w:szCs w:val="22"/>
              </w:rPr>
            </w:pPr>
            <w:r>
              <w:rPr>
                <w:rFonts w:asciiTheme="minorHAnsi" w:hAnsiTheme="minorHAnsi" w:cstheme="minorHAnsi"/>
                <w:b/>
                <w:sz w:val="22"/>
                <w:szCs w:val="22"/>
              </w:rPr>
              <w:t>File type</w:t>
            </w:r>
          </w:p>
        </w:tc>
        <w:tc>
          <w:tcPr>
            <w:tcW w:w="2545" w:type="dxa"/>
          </w:tcPr>
          <w:p w14:paraId="589CE84D" w14:textId="5418762B" w:rsidR="00B722EC" w:rsidRPr="00B722EC" w:rsidRDefault="00B722EC" w:rsidP="00B722EC">
            <w:pPr>
              <w:pStyle w:val="AuthorNames"/>
              <w:jc w:val="left"/>
              <w:rPr>
                <w:rFonts w:asciiTheme="minorHAnsi" w:hAnsiTheme="minorHAnsi" w:cstheme="minorHAnsi"/>
                <w:b/>
                <w:sz w:val="22"/>
                <w:szCs w:val="22"/>
              </w:rPr>
            </w:pPr>
            <w:r w:rsidRPr="00B722EC">
              <w:rPr>
                <w:rFonts w:asciiTheme="minorHAnsi" w:hAnsiTheme="minorHAnsi" w:cstheme="minorHAnsi"/>
                <w:b/>
                <w:sz w:val="22"/>
                <w:szCs w:val="22"/>
              </w:rPr>
              <w:t xml:space="preserve">Cart </w:t>
            </w:r>
            <w:r w:rsidR="003C2A5F">
              <w:rPr>
                <w:rFonts w:asciiTheme="minorHAnsi" w:hAnsiTheme="minorHAnsi" w:cstheme="minorHAnsi"/>
                <w:b/>
                <w:sz w:val="22"/>
                <w:szCs w:val="22"/>
              </w:rPr>
              <w:t>c</w:t>
            </w:r>
            <w:r w:rsidRPr="00B722EC">
              <w:rPr>
                <w:rFonts w:asciiTheme="minorHAnsi" w:hAnsiTheme="minorHAnsi" w:cstheme="minorHAnsi"/>
                <w:b/>
                <w:sz w:val="22"/>
                <w:szCs w:val="22"/>
              </w:rPr>
              <w:t>omponent</w:t>
            </w:r>
          </w:p>
        </w:tc>
      </w:tr>
      <w:tr w:rsidR="00B722EC" w:rsidRPr="00B722EC" w14:paraId="30315367" w14:textId="77777777" w:rsidTr="00334EB1">
        <w:tc>
          <w:tcPr>
            <w:tcW w:w="1844" w:type="dxa"/>
          </w:tcPr>
          <w:p w14:paraId="13230886" w14:textId="58E61102"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File 1</w:t>
            </w:r>
          </w:p>
        </w:tc>
        <w:tc>
          <w:tcPr>
            <w:tcW w:w="1105" w:type="dxa"/>
          </w:tcPr>
          <w:p w14:paraId="362E7823" w14:textId="6BC13381" w:rsidR="00B722EC" w:rsidRPr="00B722EC" w:rsidRDefault="003C2A5F" w:rsidP="00B722EC">
            <w:pPr>
              <w:pStyle w:val="AuthorNames"/>
              <w:jc w:val="left"/>
              <w:rPr>
                <w:rFonts w:asciiTheme="minorHAnsi" w:hAnsiTheme="minorHAnsi" w:cstheme="minorHAnsi"/>
                <w:sz w:val="22"/>
                <w:szCs w:val="22"/>
              </w:rPr>
            </w:pPr>
            <w:r>
              <w:rPr>
                <w:rFonts w:asciiTheme="minorHAnsi" w:hAnsiTheme="minorHAnsi" w:cstheme="minorHAnsi"/>
                <w:sz w:val="22"/>
                <w:szCs w:val="22"/>
              </w:rPr>
              <w:t>PDF</w:t>
            </w:r>
          </w:p>
        </w:tc>
        <w:tc>
          <w:tcPr>
            <w:tcW w:w="2545" w:type="dxa"/>
          </w:tcPr>
          <w:p w14:paraId="420AB793" w14:textId="0AC156E0"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Cart frame</w:t>
            </w:r>
          </w:p>
        </w:tc>
      </w:tr>
      <w:tr w:rsidR="00B722EC" w:rsidRPr="00B722EC" w14:paraId="412180F6" w14:textId="77777777" w:rsidTr="00334EB1">
        <w:tc>
          <w:tcPr>
            <w:tcW w:w="1844" w:type="dxa"/>
          </w:tcPr>
          <w:p w14:paraId="6F595774" w14:textId="388CD58C"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File 2</w:t>
            </w:r>
          </w:p>
        </w:tc>
        <w:tc>
          <w:tcPr>
            <w:tcW w:w="1105" w:type="dxa"/>
          </w:tcPr>
          <w:p w14:paraId="004515AD" w14:textId="6DE1C2E4" w:rsidR="00B722EC" w:rsidRPr="00B722EC" w:rsidRDefault="003C2A5F" w:rsidP="00B722EC">
            <w:pPr>
              <w:pStyle w:val="AuthorNames"/>
              <w:jc w:val="left"/>
              <w:rPr>
                <w:rFonts w:asciiTheme="minorHAnsi" w:hAnsiTheme="minorHAnsi" w:cstheme="minorHAnsi"/>
                <w:sz w:val="22"/>
                <w:szCs w:val="22"/>
              </w:rPr>
            </w:pPr>
            <w:r>
              <w:rPr>
                <w:rFonts w:asciiTheme="minorHAnsi" w:hAnsiTheme="minorHAnsi" w:cstheme="minorHAnsi"/>
                <w:sz w:val="22"/>
                <w:szCs w:val="22"/>
              </w:rPr>
              <w:t>PDF</w:t>
            </w:r>
          </w:p>
        </w:tc>
        <w:tc>
          <w:tcPr>
            <w:tcW w:w="2545" w:type="dxa"/>
          </w:tcPr>
          <w:p w14:paraId="517CF074" w14:textId="2FC3A95D"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Swivel wheels</w:t>
            </w:r>
          </w:p>
        </w:tc>
      </w:tr>
      <w:tr w:rsidR="00B722EC" w:rsidRPr="00B722EC" w14:paraId="2C09CCAC" w14:textId="77777777" w:rsidTr="00334EB1">
        <w:tc>
          <w:tcPr>
            <w:tcW w:w="1844" w:type="dxa"/>
          </w:tcPr>
          <w:p w14:paraId="6BEBAF01" w14:textId="45ACD1FC"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File 3</w:t>
            </w:r>
          </w:p>
        </w:tc>
        <w:tc>
          <w:tcPr>
            <w:tcW w:w="1105" w:type="dxa"/>
          </w:tcPr>
          <w:p w14:paraId="175A8AEA" w14:textId="08FE83C4" w:rsidR="00B722EC" w:rsidRPr="00B722EC" w:rsidRDefault="003C2A5F" w:rsidP="00B722EC">
            <w:pPr>
              <w:pStyle w:val="AuthorNames"/>
              <w:jc w:val="left"/>
              <w:rPr>
                <w:rFonts w:asciiTheme="minorHAnsi" w:hAnsiTheme="minorHAnsi" w:cstheme="minorHAnsi"/>
                <w:sz w:val="22"/>
                <w:szCs w:val="22"/>
              </w:rPr>
            </w:pPr>
            <w:r>
              <w:rPr>
                <w:rFonts w:asciiTheme="minorHAnsi" w:hAnsiTheme="minorHAnsi" w:cstheme="minorHAnsi"/>
                <w:sz w:val="22"/>
                <w:szCs w:val="22"/>
              </w:rPr>
              <w:t>PDF</w:t>
            </w:r>
          </w:p>
        </w:tc>
        <w:tc>
          <w:tcPr>
            <w:tcW w:w="2545" w:type="dxa"/>
          </w:tcPr>
          <w:p w14:paraId="4BA5A077" w14:textId="755D4CDC"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Front wheels</w:t>
            </w:r>
          </w:p>
        </w:tc>
      </w:tr>
      <w:tr w:rsidR="00B722EC" w:rsidRPr="00B722EC" w14:paraId="17892848" w14:textId="77777777" w:rsidTr="00334EB1">
        <w:tc>
          <w:tcPr>
            <w:tcW w:w="1844" w:type="dxa"/>
          </w:tcPr>
          <w:p w14:paraId="3D5D29A5" w14:textId="3AE65CD6"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File 4</w:t>
            </w:r>
          </w:p>
        </w:tc>
        <w:tc>
          <w:tcPr>
            <w:tcW w:w="1105" w:type="dxa"/>
          </w:tcPr>
          <w:p w14:paraId="3581809E" w14:textId="2711AF13" w:rsidR="00B722EC" w:rsidRPr="00B722EC" w:rsidRDefault="003C2A5F" w:rsidP="00B722EC">
            <w:pPr>
              <w:pStyle w:val="AuthorNames"/>
              <w:jc w:val="left"/>
              <w:rPr>
                <w:rFonts w:asciiTheme="minorHAnsi" w:hAnsiTheme="minorHAnsi" w:cstheme="minorHAnsi"/>
                <w:sz w:val="22"/>
                <w:szCs w:val="22"/>
              </w:rPr>
            </w:pPr>
            <w:r>
              <w:rPr>
                <w:rFonts w:asciiTheme="minorHAnsi" w:hAnsiTheme="minorHAnsi" w:cstheme="minorHAnsi"/>
                <w:sz w:val="22"/>
                <w:szCs w:val="22"/>
              </w:rPr>
              <w:t>PDF</w:t>
            </w:r>
          </w:p>
        </w:tc>
        <w:tc>
          <w:tcPr>
            <w:tcW w:w="2545" w:type="dxa"/>
          </w:tcPr>
          <w:p w14:paraId="3A137556" w14:textId="078FDF98" w:rsidR="00B722EC" w:rsidRPr="00B722EC" w:rsidRDefault="00B722EC" w:rsidP="00B722EC">
            <w:pPr>
              <w:pStyle w:val="AuthorNames"/>
              <w:jc w:val="left"/>
              <w:rPr>
                <w:rFonts w:asciiTheme="minorHAnsi" w:hAnsiTheme="minorHAnsi" w:cstheme="minorHAnsi"/>
                <w:sz w:val="22"/>
                <w:szCs w:val="22"/>
              </w:rPr>
            </w:pPr>
            <w:r w:rsidRPr="00B722EC">
              <w:rPr>
                <w:rFonts w:asciiTheme="minorHAnsi" w:hAnsiTheme="minorHAnsi" w:cstheme="minorHAnsi"/>
                <w:sz w:val="22"/>
                <w:szCs w:val="22"/>
              </w:rPr>
              <w:t>Sensor arm bars</w:t>
            </w:r>
          </w:p>
        </w:tc>
      </w:tr>
      <w:tr w:rsidR="009D6FCB" w:rsidRPr="00B722EC" w14:paraId="5FFED74F" w14:textId="77777777" w:rsidTr="00334EB1">
        <w:tc>
          <w:tcPr>
            <w:tcW w:w="1844" w:type="dxa"/>
          </w:tcPr>
          <w:p w14:paraId="4E66E27A" w14:textId="4E96D5BA" w:rsidR="009D6FCB" w:rsidRPr="00B722EC" w:rsidRDefault="009D6FCB" w:rsidP="00B722EC">
            <w:pPr>
              <w:pStyle w:val="AuthorNames"/>
              <w:jc w:val="left"/>
              <w:rPr>
                <w:rFonts w:asciiTheme="minorHAnsi" w:hAnsiTheme="minorHAnsi" w:cstheme="minorHAnsi"/>
                <w:sz w:val="22"/>
                <w:szCs w:val="22"/>
              </w:rPr>
            </w:pPr>
            <w:r>
              <w:rPr>
                <w:rFonts w:asciiTheme="minorHAnsi" w:hAnsiTheme="minorHAnsi" w:cstheme="minorHAnsi"/>
                <w:sz w:val="22"/>
                <w:szCs w:val="22"/>
              </w:rPr>
              <w:t>File 5</w:t>
            </w:r>
          </w:p>
        </w:tc>
        <w:tc>
          <w:tcPr>
            <w:tcW w:w="1105" w:type="dxa"/>
          </w:tcPr>
          <w:p w14:paraId="5C0B4FDD" w14:textId="0B922D38" w:rsidR="009D6FCB" w:rsidRDefault="009D6FCB" w:rsidP="00B722EC">
            <w:pPr>
              <w:pStyle w:val="AuthorNames"/>
              <w:jc w:val="left"/>
              <w:rPr>
                <w:rFonts w:asciiTheme="minorHAnsi" w:hAnsiTheme="minorHAnsi" w:cstheme="minorHAnsi"/>
                <w:sz w:val="22"/>
                <w:szCs w:val="22"/>
              </w:rPr>
            </w:pPr>
            <w:r>
              <w:rPr>
                <w:rFonts w:asciiTheme="minorHAnsi" w:hAnsiTheme="minorHAnsi" w:cstheme="minorHAnsi"/>
                <w:sz w:val="22"/>
                <w:szCs w:val="22"/>
              </w:rPr>
              <w:t>PDF</w:t>
            </w:r>
          </w:p>
        </w:tc>
        <w:tc>
          <w:tcPr>
            <w:tcW w:w="2545" w:type="dxa"/>
          </w:tcPr>
          <w:p w14:paraId="3903C08E" w14:textId="01DD7F5C" w:rsidR="009D6FCB" w:rsidRPr="00B722EC" w:rsidRDefault="009D6FCB" w:rsidP="00B722EC">
            <w:pPr>
              <w:pStyle w:val="AuthorNames"/>
              <w:jc w:val="left"/>
              <w:rPr>
                <w:rFonts w:asciiTheme="minorHAnsi" w:hAnsiTheme="minorHAnsi" w:cstheme="minorHAnsi"/>
                <w:sz w:val="22"/>
                <w:szCs w:val="22"/>
              </w:rPr>
            </w:pPr>
            <w:r>
              <w:rPr>
                <w:rFonts w:asciiTheme="minorHAnsi" w:hAnsiTheme="minorHAnsi" w:cstheme="minorHAnsi"/>
                <w:sz w:val="22"/>
                <w:szCs w:val="22"/>
              </w:rPr>
              <w:t>Arm bracket</w:t>
            </w:r>
          </w:p>
        </w:tc>
      </w:tr>
    </w:tbl>
    <w:p w14:paraId="2AECB500" w14:textId="77777777" w:rsidR="00B722EC" w:rsidRPr="00B722EC" w:rsidRDefault="00B722EC" w:rsidP="00B722EC">
      <w:pPr>
        <w:pStyle w:val="AuthorNames"/>
        <w:jc w:val="left"/>
      </w:pPr>
    </w:p>
    <w:p w14:paraId="7C6DC0F5" w14:textId="77777777" w:rsidR="00FF76C6" w:rsidRPr="00FF76C6" w:rsidRDefault="00FF76C6" w:rsidP="00FF76C6">
      <w:pPr>
        <w:pStyle w:val="AuthorNames"/>
        <w:spacing w:line="360" w:lineRule="auto"/>
        <w:jc w:val="left"/>
        <w:rPr>
          <w:rFonts w:asciiTheme="minorHAnsi" w:hAnsiTheme="minorHAnsi" w:cstheme="minorHAnsi"/>
          <w:b/>
          <w:sz w:val="22"/>
          <w:szCs w:val="22"/>
        </w:rPr>
      </w:pPr>
      <w:r w:rsidRPr="00FF76C6">
        <w:rPr>
          <w:rFonts w:asciiTheme="minorHAnsi" w:hAnsiTheme="minorHAnsi" w:cstheme="minorHAnsi"/>
          <w:b/>
          <w:sz w:val="22"/>
          <w:szCs w:val="22"/>
        </w:rPr>
        <w:t>Nomenclature key:</w:t>
      </w:r>
    </w:p>
    <w:p w14:paraId="19906E84" w14:textId="77777777" w:rsidR="00FF76C6" w:rsidRPr="00FF76C6" w:rsidRDefault="00FF76C6" w:rsidP="00FF76C6">
      <w:pPr>
        <w:spacing w:line="360" w:lineRule="auto"/>
        <w:rPr>
          <w:rFonts w:cstheme="minorHAnsi"/>
        </w:rPr>
      </w:pPr>
      <w:r w:rsidRPr="00FF76C6">
        <w:rPr>
          <w:rFonts w:cstheme="minorHAnsi"/>
        </w:rPr>
        <w:t>Height = h; Width = w; Length = l; Thickness = t; Inner diameter = id; Outer diameter = o</w:t>
      </w:r>
      <w:bookmarkStart w:id="0" w:name="_GoBack"/>
      <w:bookmarkEnd w:id="0"/>
      <w:r w:rsidRPr="00FF76C6">
        <w:rPr>
          <w:rFonts w:cstheme="minorHAnsi"/>
        </w:rPr>
        <w:t>d.</w:t>
      </w:r>
    </w:p>
    <w:p w14:paraId="133FEA4D" w14:textId="1A581F4E" w:rsidR="003C0573" w:rsidRPr="00FF76C6" w:rsidRDefault="003C0573" w:rsidP="00FF76C6">
      <w:pPr>
        <w:pStyle w:val="Heading1"/>
        <w:numPr>
          <w:ilvl w:val="1"/>
          <w:numId w:val="6"/>
        </w:numPr>
        <w:spacing w:before="0" w:after="0" w:line="360" w:lineRule="auto"/>
        <w:contextualSpacing/>
        <w:jc w:val="left"/>
        <w:rPr>
          <w:rFonts w:asciiTheme="minorHAnsi" w:hAnsiTheme="minorHAnsi" w:cstheme="minorHAnsi"/>
          <w:szCs w:val="22"/>
        </w:rPr>
      </w:pPr>
      <w:r w:rsidRPr="00FF76C6">
        <w:rPr>
          <w:rFonts w:asciiTheme="minorHAnsi" w:hAnsiTheme="minorHAnsi" w:cstheme="minorHAnsi"/>
          <w:szCs w:val="22"/>
        </w:rPr>
        <w:lastRenderedPageBreak/>
        <w:t>Cart Frame</w:t>
      </w:r>
    </w:p>
    <w:p w14:paraId="160C4CF0" w14:textId="573D0AF2" w:rsidR="003C0573" w:rsidRPr="00FF76C6" w:rsidRDefault="007C0F46" w:rsidP="00FF76C6">
      <w:pPr>
        <w:pStyle w:val="Heading2"/>
        <w:numPr>
          <w:ilvl w:val="0"/>
          <w:numId w:val="0"/>
        </w:numPr>
        <w:spacing w:before="0" w:line="360" w:lineRule="auto"/>
        <w:contextualSpacing/>
        <w:jc w:val="left"/>
        <w:rPr>
          <w:rFonts w:asciiTheme="minorHAnsi" w:hAnsiTheme="minorHAnsi" w:cstheme="minorHAnsi"/>
          <w:b w:val="0"/>
          <w:i/>
          <w:sz w:val="22"/>
          <w:szCs w:val="22"/>
        </w:rPr>
      </w:pPr>
      <w:r w:rsidRPr="00FF76C6">
        <w:rPr>
          <w:rFonts w:asciiTheme="minorHAnsi" w:hAnsiTheme="minorHAnsi" w:cstheme="minorHAnsi"/>
          <w:b w:val="0"/>
          <w:i/>
          <w:sz w:val="22"/>
          <w:szCs w:val="22"/>
        </w:rPr>
        <w:t>3</w:t>
      </w:r>
      <w:r w:rsidR="001451F3" w:rsidRPr="00FF76C6">
        <w:rPr>
          <w:rFonts w:asciiTheme="minorHAnsi" w:hAnsiTheme="minorHAnsi" w:cstheme="minorHAnsi"/>
          <w:b w:val="0"/>
          <w:i/>
          <w:sz w:val="22"/>
          <w:szCs w:val="22"/>
        </w:rPr>
        <w:t>.1.1</w:t>
      </w:r>
      <w:r w:rsidR="001451F3" w:rsidRPr="00FF76C6">
        <w:rPr>
          <w:rFonts w:asciiTheme="minorHAnsi" w:hAnsiTheme="minorHAnsi" w:cstheme="minorHAnsi"/>
          <w:b w:val="0"/>
          <w:i/>
          <w:sz w:val="22"/>
          <w:szCs w:val="22"/>
        </w:rPr>
        <w:tab/>
      </w:r>
      <w:r w:rsidR="003C0573" w:rsidRPr="00FF76C6">
        <w:rPr>
          <w:rFonts w:asciiTheme="minorHAnsi" w:hAnsiTheme="minorHAnsi" w:cstheme="minorHAnsi"/>
          <w:b w:val="0"/>
          <w:i/>
          <w:sz w:val="22"/>
          <w:szCs w:val="22"/>
        </w:rPr>
        <w:t>Dimensions and Structure</w:t>
      </w:r>
    </w:p>
    <w:p w14:paraId="36FD2004" w14:textId="06709394" w:rsidR="004E4949" w:rsidRPr="00FF76C6" w:rsidRDefault="004E4949" w:rsidP="00FF76C6">
      <w:pPr>
        <w:pStyle w:val="Text"/>
        <w:spacing w:line="360" w:lineRule="auto"/>
        <w:ind w:firstLine="0"/>
        <w:jc w:val="left"/>
        <w:rPr>
          <w:rFonts w:asciiTheme="minorHAnsi" w:hAnsiTheme="minorHAnsi" w:cstheme="minorHAnsi"/>
          <w:sz w:val="22"/>
          <w:szCs w:val="22"/>
        </w:rPr>
      </w:pPr>
      <w:r w:rsidRPr="00FF76C6">
        <w:rPr>
          <w:rFonts w:asciiTheme="minorHAnsi" w:hAnsiTheme="minorHAnsi" w:cstheme="minorHAnsi"/>
          <w:sz w:val="22"/>
          <w:szCs w:val="22"/>
        </w:rPr>
        <w:t xml:space="preserve">The </w:t>
      </w:r>
      <w:r w:rsidR="00231229" w:rsidRPr="00945B02">
        <w:rPr>
          <w:rFonts w:asciiTheme="minorHAnsi" w:hAnsiTheme="minorHAnsi" w:cstheme="minorHAnsi"/>
          <w:i/>
          <w:sz w:val="22"/>
          <w:szCs w:val="22"/>
        </w:rPr>
        <w:t>Deadpool</w:t>
      </w:r>
      <w:r w:rsidR="00231229">
        <w:rPr>
          <w:rFonts w:asciiTheme="minorHAnsi" w:hAnsiTheme="minorHAnsi" w:cstheme="minorHAnsi"/>
          <w:sz w:val="22"/>
          <w:szCs w:val="22"/>
        </w:rPr>
        <w:t xml:space="preserve"> </w:t>
      </w:r>
      <w:r w:rsidRPr="00FF76C6">
        <w:rPr>
          <w:rFonts w:asciiTheme="minorHAnsi" w:hAnsiTheme="minorHAnsi" w:cstheme="minorHAnsi"/>
          <w:sz w:val="22"/>
          <w:szCs w:val="22"/>
        </w:rPr>
        <w:t xml:space="preserve">cart frame is </w:t>
      </w:r>
      <w:r w:rsidR="00231229" w:rsidRPr="00FF76C6">
        <w:rPr>
          <w:rFonts w:asciiTheme="minorHAnsi" w:hAnsiTheme="minorHAnsi" w:cstheme="minorHAnsi"/>
          <w:sz w:val="22"/>
          <w:szCs w:val="22"/>
        </w:rPr>
        <w:t>welded</w:t>
      </w:r>
      <w:r w:rsidRPr="00FF76C6">
        <w:rPr>
          <w:rFonts w:asciiTheme="minorHAnsi" w:hAnsiTheme="minorHAnsi" w:cstheme="minorHAnsi"/>
          <w:sz w:val="22"/>
          <w:szCs w:val="22"/>
        </w:rPr>
        <w:t xml:space="preserve"> </w:t>
      </w:r>
      <w:r w:rsidR="00231229">
        <w:rPr>
          <w:rFonts w:asciiTheme="minorHAnsi" w:hAnsiTheme="minorHAnsi" w:cstheme="minorHAnsi"/>
          <w:sz w:val="22"/>
          <w:szCs w:val="22"/>
        </w:rPr>
        <w:t>from</w:t>
      </w:r>
      <w:r w:rsidRPr="00FF76C6">
        <w:rPr>
          <w:rFonts w:asciiTheme="minorHAnsi" w:hAnsiTheme="minorHAnsi" w:cstheme="minorHAnsi"/>
          <w:sz w:val="22"/>
          <w:szCs w:val="22"/>
        </w:rPr>
        <w:t xml:space="preserve"> 0.16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3.18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3.18 cm (t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w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h) </w:t>
      </w:r>
      <w:r w:rsidR="00231229">
        <w:rPr>
          <w:rFonts w:asciiTheme="minorHAnsi" w:hAnsiTheme="minorHAnsi" w:cstheme="minorHAnsi"/>
          <w:sz w:val="22"/>
          <w:szCs w:val="22"/>
        </w:rPr>
        <w:t xml:space="preserve">A36 steel </w:t>
      </w:r>
      <w:r w:rsidRPr="00FF76C6">
        <w:rPr>
          <w:rFonts w:asciiTheme="minorHAnsi" w:hAnsiTheme="minorHAnsi" w:cstheme="minorHAnsi"/>
          <w:sz w:val="22"/>
          <w:szCs w:val="22"/>
        </w:rPr>
        <w:t xml:space="preserve">square tubing. The cart frame can be broken into three different sub sections. An upper box shape, a mid-frame, and side supports. </w:t>
      </w:r>
      <w:r w:rsidR="00707697" w:rsidRPr="00FF76C6">
        <w:rPr>
          <w:rFonts w:asciiTheme="minorHAnsi" w:hAnsiTheme="minorHAnsi" w:cstheme="minorHAnsi"/>
          <w:sz w:val="22"/>
          <w:szCs w:val="22"/>
        </w:rPr>
        <w:t xml:space="preserve">The upper box portion of the frame consists of six 45.72 cm </w:t>
      </w:r>
      <w:r w:rsidR="00B722EC">
        <w:rPr>
          <w:rFonts w:asciiTheme="minorHAnsi" w:hAnsiTheme="minorHAnsi" w:cstheme="minorHAnsi"/>
          <w:sz w:val="22"/>
          <w:szCs w:val="22"/>
        </w:rPr>
        <w:t xml:space="preserve">(l) </w:t>
      </w:r>
      <w:r w:rsidR="00707697" w:rsidRPr="00FF76C6">
        <w:rPr>
          <w:rFonts w:asciiTheme="minorHAnsi" w:hAnsiTheme="minorHAnsi" w:cstheme="minorHAnsi"/>
          <w:sz w:val="22"/>
          <w:szCs w:val="22"/>
        </w:rPr>
        <w:t xml:space="preserve">square tubing </w:t>
      </w:r>
      <w:r w:rsidR="00231229">
        <w:rPr>
          <w:rFonts w:asciiTheme="minorHAnsi" w:hAnsiTheme="minorHAnsi" w:cstheme="minorHAnsi"/>
          <w:sz w:val="22"/>
          <w:szCs w:val="22"/>
        </w:rPr>
        <w:t xml:space="preserve">members </w:t>
      </w:r>
      <w:r w:rsidR="00707697" w:rsidRPr="00FF76C6">
        <w:rPr>
          <w:rFonts w:asciiTheme="minorHAnsi" w:hAnsiTheme="minorHAnsi" w:cstheme="minorHAnsi"/>
          <w:sz w:val="22"/>
          <w:szCs w:val="22"/>
        </w:rPr>
        <w:t>and two</w:t>
      </w:r>
      <w:r w:rsidR="006E11C7">
        <w:rPr>
          <w:rFonts w:asciiTheme="minorHAnsi" w:hAnsiTheme="minorHAnsi" w:cstheme="minorHAnsi"/>
          <w:sz w:val="22"/>
          <w:szCs w:val="22"/>
        </w:rPr>
        <w:t xml:space="preserve"> </w:t>
      </w:r>
      <w:r w:rsidR="00707697" w:rsidRPr="00FF76C6">
        <w:rPr>
          <w:rFonts w:asciiTheme="minorHAnsi" w:hAnsiTheme="minorHAnsi" w:cstheme="minorHAnsi"/>
          <w:sz w:val="22"/>
          <w:szCs w:val="22"/>
        </w:rPr>
        <w:t xml:space="preserve">200.03 cm </w:t>
      </w:r>
      <w:r w:rsidR="00B722EC">
        <w:rPr>
          <w:rFonts w:asciiTheme="minorHAnsi" w:hAnsiTheme="minorHAnsi" w:cstheme="minorHAnsi"/>
          <w:sz w:val="22"/>
          <w:szCs w:val="22"/>
        </w:rPr>
        <w:t xml:space="preserve">(l) </w:t>
      </w:r>
      <w:r w:rsidR="00707697" w:rsidRPr="00FF76C6">
        <w:rPr>
          <w:rFonts w:asciiTheme="minorHAnsi" w:hAnsiTheme="minorHAnsi" w:cstheme="minorHAnsi"/>
          <w:sz w:val="22"/>
          <w:szCs w:val="22"/>
        </w:rPr>
        <w:t>square tubing</w:t>
      </w:r>
      <w:r w:rsidR="00231229">
        <w:rPr>
          <w:rFonts w:asciiTheme="minorHAnsi" w:hAnsiTheme="minorHAnsi" w:cstheme="minorHAnsi"/>
          <w:sz w:val="22"/>
          <w:szCs w:val="22"/>
        </w:rPr>
        <w:t xml:space="preserve"> members</w:t>
      </w:r>
      <w:r w:rsidR="00707697" w:rsidRPr="00FF76C6">
        <w:rPr>
          <w:rFonts w:asciiTheme="minorHAnsi" w:hAnsiTheme="minorHAnsi" w:cstheme="minorHAnsi"/>
          <w:sz w:val="22"/>
          <w:szCs w:val="22"/>
        </w:rPr>
        <w:t>. Each side has three 45.72 cm</w:t>
      </w:r>
      <w:r w:rsidR="00B722EC">
        <w:rPr>
          <w:rFonts w:asciiTheme="minorHAnsi" w:hAnsiTheme="minorHAnsi" w:cstheme="minorHAnsi"/>
          <w:sz w:val="22"/>
          <w:szCs w:val="22"/>
        </w:rPr>
        <w:t xml:space="preserve"> (l)</w:t>
      </w:r>
      <w:r w:rsidR="00707697" w:rsidRPr="00FF76C6">
        <w:rPr>
          <w:rFonts w:asciiTheme="minorHAnsi" w:hAnsiTheme="minorHAnsi" w:cstheme="minorHAnsi"/>
          <w:sz w:val="22"/>
          <w:szCs w:val="22"/>
        </w:rPr>
        <w:t xml:space="preserve"> </w:t>
      </w:r>
      <w:r w:rsidR="00231229" w:rsidRPr="00FF76C6">
        <w:rPr>
          <w:rFonts w:asciiTheme="minorHAnsi" w:hAnsiTheme="minorHAnsi" w:cstheme="minorHAnsi"/>
          <w:sz w:val="22"/>
          <w:szCs w:val="22"/>
        </w:rPr>
        <w:t xml:space="preserve">pieces of </w:t>
      </w:r>
      <w:r w:rsidR="00231229">
        <w:rPr>
          <w:rFonts w:asciiTheme="minorHAnsi" w:hAnsiTheme="minorHAnsi" w:cstheme="minorHAnsi"/>
          <w:sz w:val="22"/>
          <w:szCs w:val="22"/>
        </w:rPr>
        <w:t xml:space="preserve">the </w:t>
      </w:r>
      <w:r w:rsidR="00707697" w:rsidRPr="00FF76C6">
        <w:rPr>
          <w:rFonts w:asciiTheme="minorHAnsi" w:hAnsiTheme="minorHAnsi" w:cstheme="minorHAnsi"/>
          <w:sz w:val="22"/>
          <w:szCs w:val="22"/>
        </w:rPr>
        <w:t xml:space="preserve">tubing welded together at 90 degree angles. </w:t>
      </w:r>
      <w:r w:rsidR="00FC6163" w:rsidRPr="00FF76C6">
        <w:rPr>
          <w:rFonts w:asciiTheme="minorHAnsi" w:hAnsiTheme="minorHAnsi" w:cstheme="minorHAnsi"/>
          <w:sz w:val="22"/>
          <w:szCs w:val="22"/>
        </w:rPr>
        <w:t>The two side pieces are welded so that the cut ends of the middle piece form the width of the rectangular box. Each of these side pieces are welded so that one side lines up with the front bar of the mid-frame and the other side with the middle bar on the mid</w:t>
      </w:r>
      <w:r w:rsidR="0093064B">
        <w:rPr>
          <w:rFonts w:asciiTheme="minorHAnsi" w:hAnsiTheme="minorHAnsi" w:cstheme="minorHAnsi"/>
          <w:sz w:val="22"/>
          <w:szCs w:val="22"/>
        </w:rPr>
        <w:t>-</w:t>
      </w:r>
      <w:r w:rsidR="00FC6163" w:rsidRPr="00FF76C6">
        <w:rPr>
          <w:rFonts w:asciiTheme="minorHAnsi" w:hAnsiTheme="minorHAnsi" w:cstheme="minorHAnsi"/>
          <w:sz w:val="22"/>
          <w:szCs w:val="22"/>
        </w:rPr>
        <w:t xml:space="preserve">frame. The two 200.03 cm </w:t>
      </w:r>
      <w:r w:rsidR="00B722EC">
        <w:rPr>
          <w:rFonts w:asciiTheme="minorHAnsi" w:hAnsiTheme="minorHAnsi" w:cstheme="minorHAnsi"/>
          <w:sz w:val="22"/>
          <w:szCs w:val="22"/>
        </w:rPr>
        <w:t>(l)</w:t>
      </w:r>
      <w:r w:rsidR="00FC6163" w:rsidRPr="00FF76C6">
        <w:rPr>
          <w:rFonts w:asciiTheme="minorHAnsi" w:hAnsiTheme="minorHAnsi" w:cstheme="minorHAnsi"/>
          <w:sz w:val="22"/>
          <w:szCs w:val="22"/>
        </w:rPr>
        <w:t xml:space="preserve"> </w:t>
      </w:r>
      <w:r w:rsidR="00231229">
        <w:rPr>
          <w:rFonts w:asciiTheme="minorHAnsi" w:hAnsiTheme="minorHAnsi" w:cstheme="minorHAnsi"/>
          <w:sz w:val="22"/>
          <w:szCs w:val="22"/>
        </w:rPr>
        <w:t>horizontal members</w:t>
      </w:r>
      <w:r w:rsidR="00FC6163" w:rsidRPr="00FF76C6">
        <w:rPr>
          <w:rFonts w:asciiTheme="minorHAnsi" w:hAnsiTheme="minorHAnsi" w:cstheme="minorHAnsi"/>
          <w:sz w:val="22"/>
          <w:szCs w:val="22"/>
        </w:rPr>
        <w:t xml:space="preserve"> are welded between the corners to complete the rectangular box. </w:t>
      </w:r>
      <w:r w:rsidRPr="00FF76C6">
        <w:rPr>
          <w:rFonts w:asciiTheme="minorHAnsi" w:hAnsiTheme="minorHAnsi" w:cstheme="minorHAnsi"/>
          <w:sz w:val="22"/>
          <w:szCs w:val="22"/>
        </w:rPr>
        <w:t xml:space="preserve">The mid-frame is built from five square </w:t>
      </w:r>
      <w:r w:rsidR="00231229" w:rsidRPr="00FF76C6">
        <w:rPr>
          <w:rFonts w:asciiTheme="minorHAnsi" w:hAnsiTheme="minorHAnsi" w:cstheme="minorHAnsi"/>
          <w:sz w:val="22"/>
          <w:szCs w:val="22"/>
        </w:rPr>
        <w:t>tub</w:t>
      </w:r>
      <w:r w:rsidR="00231229">
        <w:rPr>
          <w:rFonts w:asciiTheme="minorHAnsi" w:hAnsiTheme="minorHAnsi" w:cstheme="minorHAnsi"/>
          <w:sz w:val="22"/>
          <w:szCs w:val="22"/>
        </w:rPr>
        <w:t>es</w:t>
      </w:r>
      <w:r w:rsidRPr="00FF76C6">
        <w:rPr>
          <w:rFonts w:asciiTheme="minorHAnsi" w:hAnsiTheme="minorHAnsi" w:cstheme="minorHAnsi"/>
          <w:sz w:val="22"/>
          <w:szCs w:val="22"/>
        </w:rPr>
        <w:t xml:space="preserve">. Two </w:t>
      </w:r>
      <w:r w:rsidR="00FC6163">
        <w:rPr>
          <w:rFonts w:asciiTheme="minorHAnsi" w:hAnsiTheme="minorHAnsi" w:cstheme="minorHAnsi"/>
          <w:sz w:val="22"/>
          <w:szCs w:val="22"/>
        </w:rPr>
        <w:t>114.30 cm</w:t>
      </w:r>
      <w:r w:rsidR="00035BEE" w:rsidRPr="00FF76C6">
        <w:rPr>
          <w:rFonts w:asciiTheme="minorHAnsi" w:hAnsiTheme="minorHAnsi" w:cstheme="minorHAnsi"/>
          <w:sz w:val="22"/>
          <w:szCs w:val="22"/>
        </w:rPr>
        <w:t xml:space="preserve"> </w:t>
      </w:r>
      <w:r w:rsidR="00B722EC">
        <w:rPr>
          <w:rFonts w:asciiTheme="minorHAnsi" w:hAnsiTheme="minorHAnsi" w:cstheme="minorHAnsi"/>
          <w:sz w:val="22"/>
          <w:szCs w:val="22"/>
        </w:rPr>
        <w:t>(l)</w:t>
      </w:r>
      <w:r w:rsidR="00231229">
        <w:rPr>
          <w:rFonts w:asciiTheme="minorHAnsi" w:hAnsiTheme="minorHAnsi" w:cstheme="minorHAnsi"/>
          <w:sz w:val="22"/>
          <w:szCs w:val="22"/>
        </w:rPr>
        <w:t xml:space="preserve"> tubes</w:t>
      </w:r>
      <w:r w:rsidR="00B722EC">
        <w:rPr>
          <w:rFonts w:asciiTheme="minorHAnsi" w:hAnsiTheme="minorHAnsi" w:cstheme="minorHAnsi"/>
          <w:sz w:val="22"/>
          <w:szCs w:val="22"/>
        </w:rPr>
        <w:t xml:space="preserve"> </w:t>
      </w:r>
      <w:r w:rsidR="00035BEE" w:rsidRPr="00FF76C6">
        <w:rPr>
          <w:rFonts w:asciiTheme="minorHAnsi" w:hAnsiTheme="minorHAnsi" w:cstheme="minorHAnsi"/>
          <w:sz w:val="22"/>
          <w:szCs w:val="22"/>
        </w:rPr>
        <w:t xml:space="preserve">are </w:t>
      </w:r>
      <w:r w:rsidR="008674E2">
        <w:rPr>
          <w:rFonts w:asciiTheme="minorHAnsi" w:hAnsiTheme="minorHAnsi" w:cstheme="minorHAnsi"/>
          <w:sz w:val="22"/>
          <w:szCs w:val="22"/>
        </w:rPr>
        <w:t xml:space="preserve">set </w:t>
      </w:r>
      <w:r w:rsidR="00035BEE" w:rsidRPr="00FF76C6">
        <w:rPr>
          <w:rFonts w:asciiTheme="minorHAnsi" w:hAnsiTheme="minorHAnsi" w:cstheme="minorHAnsi"/>
          <w:sz w:val="22"/>
          <w:szCs w:val="22"/>
        </w:rPr>
        <w:t>on each side</w:t>
      </w:r>
      <w:r w:rsidR="008674E2">
        <w:rPr>
          <w:rFonts w:asciiTheme="minorHAnsi" w:hAnsiTheme="minorHAnsi" w:cstheme="minorHAnsi"/>
          <w:sz w:val="22"/>
          <w:szCs w:val="22"/>
        </w:rPr>
        <w:t>,</w:t>
      </w:r>
      <w:r w:rsidR="00035BEE" w:rsidRPr="00FF76C6">
        <w:rPr>
          <w:rFonts w:asciiTheme="minorHAnsi" w:hAnsiTheme="minorHAnsi" w:cstheme="minorHAnsi"/>
          <w:sz w:val="22"/>
          <w:szCs w:val="22"/>
        </w:rPr>
        <w:t xml:space="preserve"> and two </w:t>
      </w:r>
      <w:r w:rsidR="008674E2">
        <w:rPr>
          <w:rFonts w:asciiTheme="minorHAnsi" w:hAnsiTheme="minorHAnsi" w:cstheme="minorHAnsi"/>
          <w:sz w:val="22"/>
          <w:szCs w:val="22"/>
        </w:rPr>
        <w:t>more</w:t>
      </w:r>
      <w:r w:rsidR="00035BEE" w:rsidRPr="00FF76C6">
        <w:rPr>
          <w:rFonts w:asciiTheme="minorHAnsi" w:hAnsiTheme="minorHAnsi" w:cstheme="minorHAnsi"/>
          <w:sz w:val="22"/>
          <w:szCs w:val="22"/>
        </w:rPr>
        <w:t xml:space="preserve"> 200.03 cm </w:t>
      </w:r>
      <w:r w:rsidR="00B722EC">
        <w:rPr>
          <w:rFonts w:asciiTheme="minorHAnsi" w:hAnsiTheme="minorHAnsi" w:cstheme="minorHAnsi"/>
          <w:sz w:val="22"/>
          <w:szCs w:val="22"/>
        </w:rPr>
        <w:t xml:space="preserve">(l) </w:t>
      </w:r>
      <w:r w:rsidR="008674E2">
        <w:rPr>
          <w:rFonts w:asciiTheme="minorHAnsi" w:hAnsiTheme="minorHAnsi" w:cstheme="minorHAnsi"/>
          <w:sz w:val="22"/>
          <w:szCs w:val="22"/>
        </w:rPr>
        <w:t xml:space="preserve">horizontal members </w:t>
      </w:r>
      <w:r w:rsidR="00035BEE" w:rsidRPr="00FF76C6">
        <w:rPr>
          <w:rFonts w:asciiTheme="minorHAnsi" w:hAnsiTheme="minorHAnsi" w:cstheme="minorHAnsi"/>
          <w:sz w:val="22"/>
          <w:szCs w:val="22"/>
        </w:rPr>
        <w:t xml:space="preserve">span between them to form a rectangle. A third piece of square tubing </w:t>
      </w:r>
      <w:r w:rsidR="00FC6163">
        <w:rPr>
          <w:rFonts w:asciiTheme="minorHAnsi" w:hAnsiTheme="minorHAnsi" w:cstheme="minorHAnsi"/>
          <w:sz w:val="22"/>
          <w:szCs w:val="22"/>
        </w:rPr>
        <w:t>at</w:t>
      </w:r>
      <w:r w:rsidR="00035BEE" w:rsidRPr="00FF76C6">
        <w:rPr>
          <w:rFonts w:asciiTheme="minorHAnsi" w:hAnsiTheme="minorHAnsi" w:cstheme="minorHAnsi"/>
          <w:sz w:val="22"/>
          <w:szCs w:val="22"/>
        </w:rPr>
        <w:t xml:space="preserve"> 200.03 cm </w:t>
      </w:r>
      <w:r w:rsidR="00B722EC">
        <w:rPr>
          <w:rFonts w:asciiTheme="minorHAnsi" w:hAnsiTheme="minorHAnsi" w:cstheme="minorHAnsi"/>
          <w:sz w:val="22"/>
          <w:szCs w:val="22"/>
        </w:rPr>
        <w:t xml:space="preserve">(l) </w:t>
      </w:r>
      <w:r w:rsidR="00035BEE" w:rsidRPr="00FF76C6">
        <w:rPr>
          <w:rFonts w:asciiTheme="minorHAnsi" w:hAnsiTheme="minorHAnsi" w:cstheme="minorHAnsi"/>
          <w:sz w:val="22"/>
          <w:szCs w:val="22"/>
        </w:rPr>
        <w:t xml:space="preserve">is welded 45.72 cm from the front. </w:t>
      </w:r>
      <w:r w:rsidR="001C7308" w:rsidRPr="00FF76C6">
        <w:rPr>
          <w:rFonts w:asciiTheme="minorHAnsi" w:hAnsiTheme="minorHAnsi" w:cstheme="minorHAnsi"/>
          <w:sz w:val="22"/>
          <w:szCs w:val="22"/>
        </w:rPr>
        <w:t xml:space="preserve">The side supports are each made from one piece of 91.44 cm </w:t>
      </w:r>
      <w:r w:rsidR="00B722EC">
        <w:rPr>
          <w:rFonts w:asciiTheme="minorHAnsi" w:hAnsiTheme="minorHAnsi" w:cstheme="minorHAnsi"/>
          <w:sz w:val="22"/>
          <w:szCs w:val="22"/>
        </w:rPr>
        <w:t xml:space="preserve">(l) </w:t>
      </w:r>
      <w:r w:rsidR="001C7308" w:rsidRPr="00FF76C6">
        <w:rPr>
          <w:rFonts w:asciiTheme="minorHAnsi" w:hAnsiTheme="minorHAnsi" w:cstheme="minorHAnsi"/>
          <w:sz w:val="22"/>
          <w:szCs w:val="22"/>
        </w:rPr>
        <w:t xml:space="preserve">and two pieces </w:t>
      </w:r>
      <w:r w:rsidR="00B722EC">
        <w:rPr>
          <w:rFonts w:asciiTheme="minorHAnsi" w:hAnsiTheme="minorHAnsi" w:cstheme="minorHAnsi"/>
          <w:sz w:val="22"/>
          <w:szCs w:val="22"/>
        </w:rPr>
        <w:t xml:space="preserve">of </w:t>
      </w:r>
      <w:r w:rsidR="001C7308" w:rsidRPr="00FF76C6">
        <w:rPr>
          <w:rFonts w:asciiTheme="minorHAnsi" w:hAnsiTheme="minorHAnsi" w:cstheme="minorHAnsi"/>
          <w:sz w:val="22"/>
          <w:szCs w:val="22"/>
        </w:rPr>
        <w:t xml:space="preserve">48.90 cm </w:t>
      </w:r>
      <w:r w:rsidR="00B722EC">
        <w:rPr>
          <w:rFonts w:asciiTheme="minorHAnsi" w:hAnsiTheme="minorHAnsi" w:cstheme="minorHAnsi"/>
          <w:sz w:val="22"/>
          <w:szCs w:val="22"/>
        </w:rPr>
        <w:t xml:space="preserve">(l) </w:t>
      </w:r>
      <w:r w:rsidR="001C7308" w:rsidRPr="00FF76C6">
        <w:rPr>
          <w:rFonts w:asciiTheme="minorHAnsi" w:hAnsiTheme="minorHAnsi" w:cstheme="minorHAnsi"/>
          <w:sz w:val="22"/>
          <w:szCs w:val="22"/>
        </w:rPr>
        <w:t xml:space="preserve">square tubing. The longer </w:t>
      </w:r>
      <w:r w:rsidR="008674E2">
        <w:rPr>
          <w:rFonts w:asciiTheme="minorHAnsi" w:hAnsiTheme="minorHAnsi" w:cstheme="minorHAnsi"/>
          <w:sz w:val="22"/>
          <w:szCs w:val="22"/>
        </w:rPr>
        <w:t>span</w:t>
      </w:r>
      <w:r w:rsidR="008674E2" w:rsidRPr="00FF76C6">
        <w:rPr>
          <w:rFonts w:asciiTheme="minorHAnsi" w:hAnsiTheme="minorHAnsi" w:cstheme="minorHAnsi"/>
          <w:sz w:val="22"/>
          <w:szCs w:val="22"/>
        </w:rPr>
        <w:t xml:space="preserve"> </w:t>
      </w:r>
      <w:r w:rsidR="001C7308" w:rsidRPr="00FF76C6">
        <w:rPr>
          <w:rFonts w:asciiTheme="minorHAnsi" w:hAnsiTheme="minorHAnsi" w:cstheme="minorHAnsi"/>
          <w:sz w:val="22"/>
          <w:szCs w:val="22"/>
        </w:rPr>
        <w:t xml:space="preserve">forms the bottom most portion of the frame and both ends are </w:t>
      </w:r>
      <w:r w:rsidR="008674E2">
        <w:rPr>
          <w:rFonts w:asciiTheme="minorHAnsi" w:hAnsiTheme="minorHAnsi" w:cstheme="minorHAnsi"/>
          <w:sz w:val="22"/>
          <w:szCs w:val="22"/>
        </w:rPr>
        <w:t xml:space="preserve">miter </w:t>
      </w:r>
      <w:r w:rsidR="001C7308" w:rsidRPr="00FF76C6">
        <w:rPr>
          <w:rFonts w:asciiTheme="minorHAnsi" w:hAnsiTheme="minorHAnsi" w:cstheme="minorHAnsi"/>
          <w:sz w:val="22"/>
          <w:szCs w:val="22"/>
        </w:rPr>
        <w:t>cut at 45 degrees. The two shorter pieces have one end cut at 90 degrees and the other at 45 degrees. The</w:t>
      </w:r>
      <w:r w:rsidR="008674E2">
        <w:rPr>
          <w:rFonts w:asciiTheme="minorHAnsi" w:hAnsiTheme="minorHAnsi" w:cstheme="minorHAnsi"/>
          <w:sz w:val="22"/>
          <w:szCs w:val="22"/>
        </w:rPr>
        <w:t>se</w:t>
      </w:r>
      <w:r w:rsidR="001C7308" w:rsidRPr="00FF76C6">
        <w:rPr>
          <w:rFonts w:asciiTheme="minorHAnsi" w:hAnsiTheme="minorHAnsi" w:cstheme="minorHAnsi"/>
          <w:sz w:val="22"/>
          <w:szCs w:val="22"/>
        </w:rPr>
        <w:t xml:space="preserve"> three pieces are welded together using the 45 degree cuts on each piece to form a </w:t>
      </w:r>
      <w:r w:rsidR="008674E2">
        <w:rPr>
          <w:rFonts w:asciiTheme="minorHAnsi" w:hAnsiTheme="minorHAnsi" w:cstheme="minorHAnsi"/>
          <w:sz w:val="22"/>
          <w:szCs w:val="22"/>
        </w:rPr>
        <w:t>right</w:t>
      </w:r>
      <w:r w:rsidR="001C7308" w:rsidRPr="00FF76C6">
        <w:rPr>
          <w:rFonts w:asciiTheme="minorHAnsi" w:hAnsiTheme="minorHAnsi" w:cstheme="minorHAnsi"/>
          <w:sz w:val="22"/>
          <w:szCs w:val="22"/>
        </w:rPr>
        <w:t xml:space="preserve"> angle. Two additional supports are added to the corners of the side support by welding in a 20.32 cm </w:t>
      </w:r>
      <w:r w:rsidR="00B722EC">
        <w:rPr>
          <w:rFonts w:asciiTheme="minorHAnsi" w:hAnsiTheme="minorHAnsi" w:cstheme="minorHAnsi"/>
          <w:sz w:val="22"/>
          <w:szCs w:val="22"/>
        </w:rPr>
        <w:t>(l)</w:t>
      </w:r>
      <w:r w:rsidR="00B722EC" w:rsidRPr="00FF76C6">
        <w:rPr>
          <w:rFonts w:asciiTheme="minorHAnsi" w:hAnsiTheme="minorHAnsi" w:cstheme="minorHAnsi"/>
          <w:sz w:val="22"/>
          <w:szCs w:val="22"/>
        </w:rPr>
        <w:t xml:space="preserve"> </w:t>
      </w:r>
      <w:r w:rsidR="001C7308" w:rsidRPr="00FF76C6">
        <w:rPr>
          <w:rFonts w:asciiTheme="minorHAnsi" w:hAnsiTheme="minorHAnsi" w:cstheme="minorHAnsi"/>
          <w:sz w:val="22"/>
          <w:szCs w:val="22"/>
        </w:rPr>
        <w:t xml:space="preserve">piece of square tubing with 45 degree cuts on each end. The side supports are then welded to the bottom of the mid-frame </w:t>
      </w:r>
      <w:r w:rsidR="00AD2C30">
        <w:rPr>
          <w:rFonts w:asciiTheme="minorHAnsi" w:hAnsiTheme="minorHAnsi" w:cstheme="minorHAnsi"/>
          <w:sz w:val="22"/>
          <w:szCs w:val="22"/>
        </w:rPr>
        <w:t>so that one of the 48.90 sections is flush with the front of the cart.</w:t>
      </w:r>
      <w:r w:rsidR="001C7308" w:rsidRPr="00FF76C6">
        <w:rPr>
          <w:rFonts w:asciiTheme="minorHAnsi" w:hAnsiTheme="minorHAnsi" w:cstheme="minorHAnsi"/>
          <w:sz w:val="22"/>
          <w:szCs w:val="22"/>
        </w:rPr>
        <w:t xml:space="preserve"> This leaves 22.86 cm between the side support and the back of the mid-frame</w:t>
      </w:r>
      <w:r w:rsidR="00B722EC">
        <w:rPr>
          <w:rFonts w:asciiTheme="minorHAnsi" w:hAnsiTheme="minorHAnsi" w:cstheme="minorHAnsi"/>
          <w:sz w:val="22"/>
          <w:szCs w:val="22"/>
        </w:rPr>
        <w:t xml:space="preserve"> (File 1)</w:t>
      </w:r>
      <w:r w:rsidR="001C7308" w:rsidRPr="00FF76C6">
        <w:rPr>
          <w:rFonts w:asciiTheme="minorHAnsi" w:hAnsiTheme="minorHAnsi" w:cstheme="minorHAnsi"/>
          <w:sz w:val="22"/>
          <w:szCs w:val="22"/>
        </w:rPr>
        <w:t>.</w:t>
      </w:r>
    </w:p>
    <w:p w14:paraId="70F0592B" w14:textId="540A5B3D" w:rsidR="003C0573" w:rsidRPr="00FF76C6" w:rsidRDefault="003C0573" w:rsidP="00FF76C6">
      <w:pPr>
        <w:pStyle w:val="Heading1"/>
        <w:numPr>
          <w:ilvl w:val="1"/>
          <w:numId w:val="6"/>
        </w:numPr>
        <w:spacing w:before="0" w:after="0" w:line="360" w:lineRule="auto"/>
        <w:contextualSpacing/>
        <w:jc w:val="left"/>
        <w:rPr>
          <w:rFonts w:asciiTheme="minorHAnsi" w:hAnsiTheme="minorHAnsi" w:cstheme="minorHAnsi"/>
          <w:szCs w:val="22"/>
        </w:rPr>
      </w:pPr>
      <w:r w:rsidRPr="00FF76C6">
        <w:rPr>
          <w:rFonts w:asciiTheme="minorHAnsi" w:hAnsiTheme="minorHAnsi" w:cstheme="minorHAnsi"/>
          <w:szCs w:val="22"/>
        </w:rPr>
        <w:t>Wheel Assembly</w:t>
      </w:r>
    </w:p>
    <w:p w14:paraId="4F99B97C" w14:textId="5C3C5885" w:rsidR="003C0573" w:rsidRPr="00FF76C6" w:rsidRDefault="003C0573" w:rsidP="00FF76C6">
      <w:pPr>
        <w:pStyle w:val="Text"/>
        <w:numPr>
          <w:ilvl w:val="2"/>
          <w:numId w:val="6"/>
        </w:numPr>
        <w:spacing w:line="360" w:lineRule="auto"/>
        <w:contextualSpacing/>
        <w:jc w:val="left"/>
        <w:rPr>
          <w:rFonts w:asciiTheme="minorHAnsi" w:hAnsiTheme="minorHAnsi" w:cstheme="minorHAnsi"/>
          <w:i/>
          <w:sz w:val="22"/>
          <w:szCs w:val="22"/>
        </w:rPr>
      </w:pPr>
      <w:r w:rsidRPr="00FF76C6">
        <w:rPr>
          <w:rFonts w:asciiTheme="minorHAnsi" w:hAnsiTheme="minorHAnsi" w:cstheme="minorHAnsi"/>
          <w:i/>
          <w:sz w:val="22"/>
          <w:szCs w:val="22"/>
        </w:rPr>
        <w:t>Swivel Wheels</w:t>
      </w:r>
    </w:p>
    <w:p w14:paraId="576DB56B" w14:textId="5ADC5B65" w:rsidR="003C0573" w:rsidRPr="00FF76C6" w:rsidRDefault="003C0573" w:rsidP="00FF76C6">
      <w:pPr>
        <w:pStyle w:val="Text"/>
        <w:spacing w:line="360" w:lineRule="auto"/>
        <w:ind w:firstLine="0"/>
        <w:contextualSpacing/>
        <w:jc w:val="left"/>
        <w:rPr>
          <w:rFonts w:asciiTheme="minorHAnsi" w:hAnsiTheme="minorHAnsi" w:cstheme="minorHAnsi"/>
          <w:sz w:val="22"/>
          <w:szCs w:val="22"/>
        </w:rPr>
      </w:pPr>
      <w:r w:rsidRPr="00FF76C6">
        <w:rPr>
          <w:rFonts w:asciiTheme="minorHAnsi" w:hAnsiTheme="minorHAnsi" w:cstheme="minorHAnsi"/>
          <w:sz w:val="22"/>
          <w:szCs w:val="22"/>
        </w:rPr>
        <w:t xml:space="preserve">The wheels for the swivel wheel assembly are standard 66.04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4.45 cm (26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1.75 in) front mountain bicycle wheels </w:t>
      </w:r>
      <w:r w:rsidR="00EF3EE6">
        <w:rPr>
          <w:rFonts w:asciiTheme="minorHAnsi" w:hAnsiTheme="minorHAnsi" w:cstheme="minorHAnsi"/>
          <w:sz w:val="22"/>
          <w:szCs w:val="22"/>
        </w:rPr>
        <w:t>including</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a 10 cm hub. The </w:t>
      </w:r>
      <w:r w:rsidR="00EF3EE6">
        <w:rPr>
          <w:rFonts w:asciiTheme="minorHAnsi" w:hAnsiTheme="minorHAnsi" w:cstheme="minorHAnsi"/>
          <w:sz w:val="22"/>
          <w:szCs w:val="22"/>
        </w:rPr>
        <w:t>swivel wheel mount</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is modeled after a bicycle front wheel fork assembly where </w:t>
      </w:r>
      <w:r w:rsidR="00EF3EE6">
        <w:rPr>
          <w:rFonts w:asciiTheme="minorHAnsi" w:hAnsiTheme="minorHAnsi" w:cstheme="minorHAnsi"/>
          <w:sz w:val="22"/>
          <w:szCs w:val="22"/>
        </w:rPr>
        <w:t>an</w:t>
      </w:r>
      <w:r w:rsidRPr="00FF76C6">
        <w:rPr>
          <w:rFonts w:asciiTheme="minorHAnsi" w:hAnsiTheme="minorHAnsi" w:cstheme="minorHAnsi"/>
          <w:sz w:val="22"/>
          <w:szCs w:val="22"/>
        </w:rPr>
        <w:t xml:space="preserve"> outer tube is fixed to the frame, and </w:t>
      </w:r>
      <w:r w:rsidR="00EF3EE6">
        <w:rPr>
          <w:rFonts w:asciiTheme="minorHAnsi" w:hAnsiTheme="minorHAnsi" w:cstheme="minorHAnsi"/>
          <w:sz w:val="22"/>
          <w:szCs w:val="22"/>
        </w:rPr>
        <w:t>an</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inner </w:t>
      </w:r>
      <w:r w:rsidR="00EF3EE6">
        <w:rPr>
          <w:rFonts w:asciiTheme="minorHAnsi" w:hAnsiTheme="minorHAnsi" w:cstheme="minorHAnsi"/>
          <w:sz w:val="22"/>
          <w:szCs w:val="22"/>
        </w:rPr>
        <w:t xml:space="preserve">nested </w:t>
      </w:r>
      <w:r w:rsidRPr="00FF76C6">
        <w:rPr>
          <w:rFonts w:asciiTheme="minorHAnsi" w:hAnsiTheme="minorHAnsi" w:cstheme="minorHAnsi"/>
          <w:sz w:val="22"/>
          <w:szCs w:val="22"/>
        </w:rPr>
        <w:t xml:space="preserve">tube is attached through headset bearings. This allows a standard 2.86 cm Venzo threadless mountain bike sealed headset </w:t>
      </w:r>
      <w:r w:rsidR="00EF3EE6">
        <w:rPr>
          <w:rFonts w:asciiTheme="minorHAnsi" w:hAnsiTheme="minorHAnsi" w:cstheme="minorHAnsi"/>
          <w:sz w:val="22"/>
          <w:szCs w:val="22"/>
        </w:rPr>
        <w:t xml:space="preserve">to be used </w:t>
      </w:r>
      <w:r w:rsidRPr="00FF76C6">
        <w:rPr>
          <w:rFonts w:asciiTheme="minorHAnsi" w:hAnsiTheme="minorHAnsi" w:cstheme="minorHAnsi"/>
          <w:sz w:val="22"/>
          <w:szCs w:val="22"/>
        </w:rPr>
        <w:t xml:space="preserve">for the swivel wheel assembly bearings. The assembly is </w:t>
      </w:r>
      <w:r w:rsidR="00EF3EE6">
        <w:rPr>
          <w:rFonts w:asciiTheme="minorHAnsi" w:hAnsiTheme="minorHAnsi" w:cstheme="minorHAnsi"/>
          <w:sz w:val="22"/>
          <w:szCs w:val="22"/>
        </w:rPr>
        <w:t>created</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by welding the header tube, 3.4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0.64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15.24 cm (</w:t>
      </w:r>
      <w:r w:rsidR="00F30318">
        <w:rPr>
          <w:rFonts w:asciiTheme="minorHAnsi" w:hAnsiTheme="minorHAnsi" w:cstheme="minorHAnsi"/>
          <w:sz w:val="22"/>
          <w:szCs w:val="22"/>
        </w:rPr>
        <w:t>id</w:t>
      </w:r>
      <w:r w:rsidRPr="00FF76C6">
        <w:rPr>
          <w:rFonts w:asciiTheme="minorHAnsi" w:hAnsiTheme="minorHAnsi" w:cstheme="minorHAnsi"/>
          <w:sz w:val="22"/>
          <w:szCs w:val="22"/>
        </w:rPr>
        <w:t xml:space="preserve">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t </w:t>
      </w:r>
      <w:r w:rsidR="00707697">
        <w:rPr>
          <w:rFonts w:asciiTheme="minorHAnsi" w:hAnsiTheme="minorHAnsi" w:cstheme="minorHAnsi"/>
          <w:sz w:val="22"/>
          <w:szCs w:val="22"/>
        </w:rPr>
        <w:t>×</w:t>
      </w:r>
      <w:r w:rsidRPr="00FF76C6">
        <w:rPr>
          <w:rFonts w:asciiTheme="minorHAnsi" w:hAnsiTheme="minorHAnsi" w:cstheme="minorHAnsi"/>
          <w:sz w:val="22"/>
          <w:szCs w:val="22"/>
        </w:rPr>
        <w:t xml:space="preserve"> l), </w:t>
      </w:r>
      <w:r w:rsidR="00EF3EE6" w:rsidRPr="00FF76C6">
        <w:rPr>
          <w:rFonts w:asciiTheme="minorHAnsi" w:hAnsiTheme="minorHAnsi" w:cstheme="minorHAnsi"/>
          <w:sz w:val="22"/>
          <w:szCs w:val="22"/>
        </w:rPr>
        <w:t xml:space="preserve">inside </w:t>
      </w:r>
      <w:r w:rsidR="00224F53" w:rsidRPr="00FF76C6">
        <w:rPr>
          <w:rFonts w:asciiTheme="minorHAnsi" w:hAnsiTheme="minorHAnsi" w:cstheme="minorHAnsi"/>
          <w:sz w:val="22"/>
          <w:szCs w:val="22"/>
        </w:rPr>
        <w:t xml:space="preserve">a 0.64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2.54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5.08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12.70 cm (t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w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h </w:t>
      </w:r>
      <w:r w:rsidR="00707697">
        <w:rPr>
          <w:rFonts w:asciiTheme="minorHAnsi" w:hAnsiTheme="minorHAnsi" w:cstheme="minorHAnsi"/>
          <w:sz w:val="22"/>
          <w:szCs w:val="22"/>
        </w:rPr>
        <w:t>×</w:t>
      </w:r>
      <w:r w:rsidR="00224F53" w:rsidRPr="00FF76C6">
        <w:rPr>
          <w:rFonts w:asciiTheme="minorHAnsi" w:hAnsiTheme="minorHAnsi" w:cstheme="minorHAnsi"/>
          <w:sz w:val="22"/>
          <w:szCs w:val="22"/>
        </w:rPr>
        <w:t xml:space="preserve"> l) U-channel</w:t>
      </w:r>
      <w:r w:rsidRPr="00FF76C6">
        <w:rPr>
          <w:rFonts w:asciiTheme="minorHAnsi" w:hAnsiTheme="minorHAnsi" w:cstheme="minorHAnsi"/>
          <w:sz w:val="22"/>
          <w:szCs w:val="22"/>
        </w:rPr>
        <w:t xml:space="preserve">. The </w:t>
      </w:r>
      <w:r w:rsidR="00EF3EE6">
        <w:rPr>
          <w:rFonts w:asciiTheme="minorHAnsi" w:hAnsiTheme="minorHAnsi" w:cstheme="minorHAnsi"/>
          <w:sz w:val="22"/>
          <w:szCs w:val="22"/>
        </w:rPr>
        <w:t xml:space="preserve">rotating </w:t>
      </w:r>
      <w:r w:rsidRPr="00FF76C6">
        <w:rPr>
          <w:rFonts w:asciiTheme="minorHAnsi" w:hAnsiTheme="minorHAnsi" w:cstheme="minorHAnsi"/>
          <w:sz w:val="22"/>
          <w:szCs w:val="22"/>
        </w:rPr>
        <w:t>portion of the swivel wheel assembly is built with a</w:t>
      </w:r>
      <w:r w:rsidR="00F30318">
        <w:rPr>
          <w:rFonts w:asciiTheme="minorHAnsi" w:hAnsiTheme="minorHAnsi" w:cstheme="minorHAnsi"/>
          <w:sz w:val="22"/>
          <w:szCs w:val="22"/>
        </w:rPr>
        <w:t xml:space="preserve"> 2.86 </w:t>
      </w:r>
      <w:r w:rsidR="00707697">
        <w:rPr>
          <w:rFonts w:asciiTheme="minorHAnsi" w:hAnsiTheme="minorHAnsi" w:cstheme="minorHAnsi"/>
          <w:sz w:val="22"/>
          <w:szCs w:val="22"/>
        </w:rPr>
        <w:t>×</w:t>
      </w:r>
      <w:r w:rsidR="00F30318">
        <w:rPr>
          <w:rFonts w:asciiTheme="minorHAnsi" w:hAnsiTheme="minorHAnsi" w:cstheme="minorHAnsi"/>
          <w:sz w:val="22"/>
          <w:szCs w:val="22"/>
        </w:rPr>
        <w:t xml:space="preserve"> 0.64 </w:t>
      </w:r>
      <w:r w:rsidR="00C114E2">
        <w:rPr>
          <w:rFonts w:asciiTheme="minorHAnsi" w:hAnsiTheme="minorHAnsi" w:cstheme="minorHAnsi"/>
          <w:sz w:val="22"/>
          <w:szCs w:val="22"/>
        </w:rPr>
        <w:t>×</w:t>
      </w:r>
      <w:r w:rsidR="00F30318">
        <w:rPr>
          <w:rFonts w:asciiTheme="minorHAnsi" w:hAnsiTheme="minorHAnsi" w:cstheme="minorHAnsi"/>
          <w:sz w:val="22"/>
          <w:szCs w:val="22"/>
        </w:rPr>
        <w:t xml:space="preserve"> 27.94 cm (od</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t</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l) </w:t>
      </w:r>
      <w:r w:rsidR="00EF3EE6">
        <w:rPr>
          <w:rFonts w:asciiTheme="minorHAnsi" w:hAnsiTheme="minorHAnsi" w:cstheme="minorHAnsi"/>
          <w:sz w:val="22"/>
          <w:szCs w:val="22"/>
        </w:rPr>
        <w:lastRenderedPageBreak/>
        <w:t xml:space="preserve">steer </w:t>
      </w:r>
      <w:r w:rsidRPr="00FF76C6">
        <w:rPr>
          <w:rFonts w:asciiTheme="minorHAnsi" w:hAnsiTheme="minorHAnsi" w:cstheme="minorHAnsi"/>
          <w:sz w:val="22"/>
          <w:szCs w:val="22"/>
        </w:rPr>
        <w:t>tube welded inside a 2.86 cm hole</w:t>
      </w:r>
      <w:r w:rsidR="00EF3EE6">
        <w:rPr>
          <w:rFonts w:asciiTheme="minorHAnsi" w:hAnsiTheme="minorHAnsi" w:cstheme="minorHAnsi"/>
          <w:sz w:val="22"/>
          <w:szCs w:val="22"/>
        </w:rPr>
        <w:t>,</w:t>
      </w:r>
      <w:r w:rsidRPr="00FF76C6">
        <w:rPr>
          <w:rFonts w:asciiTheme="minorHAnsi" w:hAnsiTheme="minorHAnsi" w:cstheme="minorHAnsi"/>
          <w:sz w:val="22"/>
          <w:szCs w:val="22"/>
        </w:rPr>
        <w:t xml:space="preserve"> drilled in the center of a larger rectangular 0.62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10.16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5.08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17.15 cm tube (t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h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l). </w:t>
      </w:r>
      <w:r w:rsidR="00EF3EE6" w:rsidRPr="00FF76C6">
        <w:rPr>
          <w:rFonts w:asciiTheme="minorHAnsi" w:hAnsiTheme="minorHAnsi" w:cstheme="minorHAnsi"/>
          <w:sz w:val="22"/>
          <w:szCs w:val="22"/>
        </w:rPr>
        <w:t>Th</w:t>
      </w:r>
      <w:r w:rsidR="00EF3EE6">
        <w:rPr>
          <w:rFonts w:asciiTheme="minorHAnsi" w:hAnsiTheme="minorHAnsi" w:cstheme="minorHAnsi"/>
          <w:sz w:val="22"/>
          <w:szCs w:val="22"/>
        </w:rPr>
        <w:t>is</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steer tube is connected to the header tube via the bearing headset. Additional 0.64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7.62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10.16 cm (t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l) </w:t>
      </w:r>
      <w:r w:rsidR="00E66B0F" w:rsidRPr="00FF76C6">
        <w:rPr>
          <w:rFonts w:asciiTheme="minorHAnsi" w:hAnsiTheme="minorHAnsi" w:cstheme="minorHAnsi"/>
          <w:sz w:val="22"/>
          <w:szCs w:val="22"/>
        </w:rPr>
        <w:t>bars</w:t>
      </w:r>
      <w:r w:rsidRPr="00FF76C6">
        <w:rPr>
          <w:rFonts w:asciiTheme="minorHAnsi" w:hAnsiTheme="minorHAnsi" w:cstheme="minorHAnsi"/>
          <w:sz w:val="22"/>
          <w:szCs w:val="22"/>
        </w:rPr>
        <w:t xml:space="preserve"> are welded to the </w:t>
      </w:r>
      <w:r w:rsidR="00224F53" w:rsidRPr="00FF76C6">
        <w:rPr>
          <w:rFonts w:asciiTheme="minorHAnsi" w:hAnsiTheme="minorHAnsi" w:cstheme="minorHAnsi"/>
          <w:sz w:val="22"/>
          <w:szCs w:val="22"/>
        </w:rPr>
        <w:t>sides</w:t>
      </w:r>
      <w:r w:rsidRPr="00FF76C6">
        <w:rPr>
          <w:rFonts w:asciiTheme="minorHAnsi" w:hAnsiTheme="minorHAnsi" w:cstheme="minorHAnsi"/>
          <w:sz w:val="22"/>
          <w:szCs w:val="22"/>
        </w:rPr>
        <w:t xml:space="preserve"> of the rectangular tube</w:t>
      </w:r>
      <w:r w:rsidR="00224F53" w:rsidRPr="00FF76C6">
        <w:rPr>
          <w:rFonts w:asciiTheme="minorHAnsi" w:hAnsiTheme="minorHAnsi" w:cstheme="minorHAnsi"/>
          <w:sz w:val="22"/>
          <w:szCs w:val="22"/>
        </w:rPr>
        <w:t xml:space="preserve"> for support</w:t>
      </w:r>
      <w:r w:rsidRPr="00FF76C6">
        <w:rPr>
          <w:rFonts w:asciiTheme="minorHAnsi" w:hAnsiTheme="minorHAnsi" w:cstheme="minorHAnsi"/>
          <w:sz w:val="22"/>
          <w:szCs w:val="22"/>
        </w:rPr>
        <w:t>. The</w:t>
      </w:r>
      <w:r w:rsidR="00EF3EE6">
        <w:rPr>
          <w:rFonts w:asciiTheme="minorHAnsi" w:hAnsiTheme="minorHAnsi" w:cstheme="minorHAnsi"/>
          <w:sz w:val="22"/>
          <w:szCs w:val="22"/>
        </w:rPr>
        <w:t>se</w:t>
      </w:r>
      <w:r w:rsidRPr="00FF76C6">
        <w:rPr>
          <w:rFonts w:asciiTheme="minorHAnsi" w:hAnsiTheme="minorHAnsi" w:cstheme="minorHAnsi"/>
          <w:sz w:val="22"/>
          <w:szCs w:val="22"/>
        </w:rPr>
        <w:t xml:space="preserve"> support arms are built from 0.48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2.54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5.08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w:t>
      </w:r>
      <w:r w:rsidR="00224F53" w:rsidRPr="00FF76C6">
        <w:rPr>
          <w:rFonts w:asciiTheme="minorHAnsi" w:hAnsiTheme="minorHAnsi" w:cstheme="minorHAnsi"/>
          <w:sz w:val="22"/>
          <w:szCs w:val="22"/>
        </w:rPr>
        <w:t>41.28</w:t>
      </w:r>
      <w:r w:rsidRPr="00FF76C6">
        <w:rPr>
          <w:rFonts w:asciiTheme="minorHAnsi" w:hAnsiTheme="minorHAnsi" w:cstheme="minorHAnsi"/>
          <w:sz w:val="22"/>
          <w:szCs w:val="22"/>
        </w:rPr>
        <w:t xml:space="preserve"> cm (t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h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l) rectangular tubes</w:t>
      </w:r>
      <w:r w:rsidR="00B054C3" w:rsidRPr="00FF76C6">
        <w:rPr>
          <w:rFonts w:asciiTheme="minorHAnsi" w:hAnsiTheme="minorHAnsi" w:cstheme="minorHAnsi"/>
          <w:sz w:val="22"/>
          <w:szCs w:val="22"/>
        </w:rPr>
        <w:t xml:space="preserve"> with an angled cut at the top. The top of the arms are welded to the bottom of the large rectangular tube so that the arms are angled 26.57 degrees away from vertical.</w:t>
      </w:r>
      <w:r w:rsidRPr="00FF76C6">
        <w:rPr>
          <w:rFonts w:asciiTheme="minorHAnsi" w:hAnsiTheme="minorHAnsi" w:cstheme="minorHAnsi"/>
          <w:sz w:val="22"/>
          <w:szCs w:val="22"/>
        </w:rPr>
        <w:t xml:space="preserve"> </w:t>
      </w:r>
      <w:r w:rsidR="00B054C3" w:rsidRPr="00FF76C6">
        <w:rPr>
          <w:rFonts w:asciiTheme="minorHAnsi" w:hAnsiTheme="minorHAnsi" w:cstheme="minorHAnsi"/>
          <w:sz w:val="22"/>
          <w:szCs w:val="22"/>
        </w:rPr>
        <w:t>The arms</w:t>
      </w:r>
      <w:r w:rsidRPr="00FF76C6">
        <w:rPr>
          <w:rFonts w:asciiTheme="minorHAnsi" w:hAnsiTheme="minorHAnsi" w:cstheme="minorHAnsi"/>
          <w:sz w:val="22"/>
          <w:szCs w:val="22"/>
        </w:rPr>
        <w:t xml:space="preserve"> are welded into a spacing of 10.</w:t>
      </w:r>
      <w:r w:rsidR="00224F53" w:rsidRPr="00FF76C6">
        <w:rPr>
          <w:rFonts w:asciiTheme="minorHAnsi" w:hAnsiTheme="minorHAnsi" w:cstheme="minorHAnsi"/>
          <w:sz w:val="22"/>
          <w:szCs w:val="22"/>
        </w:rPr>
        <w:t>16</w:t>
      </w:r>
      <w:r w:rsidRPr="00FF76C6">
        <w:rPr>
          <w:rFonts w:asciiTheme="minorHAnsi" w:hAnsiTheme="minorHAnsi" w:cstheme="minorHAnsi"/>
          <w:sz w:val="22"/>
          <w:szCs w:val="22"/>
        </w:rPr>
        <w:t xml:space="preserve"> cm</w:t>
      </w:r>
      <w:r w:rsidR="00B054C3" w:rsidRPr="00FF76C6">
        <w:rPr>
          <w:rFonts w:asciiTheme="minorHAnsi" w:hAnsiTheme="minorHAnsi" w:cstheme="minorHAnsi"/>
          <w:sz w:val="22"/>
          <w:szCs w:val="22"/>
        </w:rPr>
        <w:t>.  A</w:t>
      </w:r>
      <w:r w:rsidR="00224F53" w:rsidRPr="00FF76C6">
        <w:rPr>
          <w:rFonts w:asciiTheme="minorHAnsi" w:hAnsiTheme="minorHAnsi" w:cstheme="minorHAnsi"/>
          <w:sz w:val="22"/>
          <w:szCs w:val="22"/>
        </w:rPr>
        <w:t xml:space="preserve"> </w:t>
      </w:r>
      <w:r w:rsidRPr="00FF76C6">
        <w:rPr>
          <w:rFonts w:asciiTheme="minorHAnsi" w:hAnsiTheme="minorHAnsi" w:cstheme="minorHAnsi"/>
          <w:sz w:val="22"/>
          <w:szCs w:val="22"/>
        </w:rPr>
        <w:t xml:space="preserve">0.64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5.08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1</w:t>
      </w:r>
      <w:r w:rsidR="00B054C3" w:rsidRPr="00FF76C6">
        <w:rPr>
          <w:rFonts w:asciiTheme="minorHAnsi" w:hAnsiTheme="minorHAnsi" w:cstheme="minorHAnsi"/>
          <w:sz w:val="22"/>
          <w:szCs w:val="22"/>
        </w:rPr>
        <w:t>5.24</w:t>
      </w:r>
      <w:r w:rsidR="00E66B0F" w:rsidRPr="00FF76C6">
        <w:rPr>
          <w:rFonts w:asciiTheme="minorHAnsi" w:hAnsiTheme="minorHAnsi" w:cstheme="minorHAnsi"/>
          <w:sz w:val="22"/>
          <w:szCs w:val="22"/>
        </w:rPr>
        <w:t xml:space="preserve"> cm </w:t>
      </w:r>
      <w:r w:rsidRPr="00FF76C6">
        <w:rPr>
          <w:rFonts w:asciiTheme="minorHAnsi" w:hAnsiTheme="minorHAnsi" w:cstheme="minorHAnsi"/>
          <w:sz w:val="22"/>
          <w:szCs w:val="22"/>
        </w:rPr>
        <w:t xml:space="preserve">(t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l) steel rectangle bar</w:t>
      </w:r>
      <w:r w:rsidR="00B054C3" w:rsidRPr="00FF76C6">
        <w:rPr>
          <w:rFonts w:asciiTheme="minorHAnsi" w:hAnsiTheme="minorHAnsi" w:cstheme="minorHAnsi"/>
          <w:sz w:val="22"/>
          <w:szCs w:val="22"/>
        </w:rPr>
        <w:t xml:space="preserve"> is also welded across the two arms with one side flush to the larger rectangular tube</w:t>
      </w:r>
      <w:r w:rsidRPr="00FF76C6">
        <w:rPr>
          <w:rFonts w:asciiTheme="minorHAnsi" w:hAnsiTheme="minorHAnsi" w:cstheme="minorHAnsi"/>
          <w:sz w:val="22"/>
          <w:szCs w:val="22"/>
        </w:rPr>
        <w:t xml:space="preserve">. </w:t>
      </w:r>
      <w:r w:rsidR="00B054C3" w:rsidRPr="00FF76C6">
        <w:rPr>
          <w:rFonts w:asciiTheme="minorHAnsi" w:hAnsiTheme="minorHAnsi" w:cstheme="minorHAnsi"/>
          <w:sz w:val="22"/>
          <w:szCs w:val="22"/>
        </w:rPr>
        <w:t>T</w:t>
      </w:r>
      <w:r w:rsidRPr="00FF76C6">
        <w:rPr>
          <w:rFonts w:asciiTheme="minorHAnsi" w:hAnsiTheme="minorHAnsi" w:cstheme="minorHAnsi"/>
          <w:sz w:val="22"/>
          <w:szCs w:val="22"/>
        </w:rPr>
        <w:t xml:space="preserve">he wheel is attached by drilling a 1 cm diameter hole, 2.54 cm from the end and sides of the arm. A notch is cut out of the end of the arm to allow the wheel to slide into place where the hole is drilled. The outer of the two holes in the rectangular tubing is </w:t>
      </w:r>
      <w:r w:rsidR="00EF3EE6">
        <w:rPr>
          <w:rFonts w:asciiTheme="minorHAnsi" w:hAnsiTheme="minorHAnsi" w:cstheme="minorHAnsi"/>
          <w:sz w:val="22"/>
          <w:szCs w:val="22"/>
        </w:rPr>
        <w:t>enlarged to</w:t>
      </w:r>
      <w:r w:rsidRPr="00FF76C6">
        <w:rPr>
          <w:rFonts w:asciiTheme="minorHAnsi" w:hAnsiTheme="minorHAnsi" w:cstheme="minorHAnsi"/>
          <w:sz w:val="22"/>
          <w:szCs w:val="22"/>
        </w:rPr>
        <w:t xml:space="preserve"> 2.86 cm diameter, to allow a socket </w:t>
      </w:r>
      <w:r w:rsidR="008C7BF3">
        <w:rPr>
          <w:rFonts w:asciiTheme="minorHAnsi" w:hAnsiTheme="minorHAnsi" w:cstheme="minorHAnsi"/>
          <w:sz w:val="22"/>
          <w:szCs w:val="22"/>
        </w:rPr>
        <w:t xml:space="preserve">bit </w:t>
      </w:r>
      <w:r w:rsidR="00EF3EE6">
        <w:rPr>
          <w:rFonts w:asciiTheme="minorHAnsi" w:hAnsiTheme="minorHAnsi" w:cstheme="minorHAnsi"/>
          <w:sz w:val="22"/>
          <w:szCs w:val="22"/>
        </w:rPr>
        <w:t>access</w:t>
      </w:r>
      <w:r w:rsidR="00EF3EE6" w:rsidRPr="00FF76C6">
        <w:rPr>
          <w:rFonts w:asciiTheme="minorHAnsi" w:hAnsiTheme="minorHAnsi" w:cstheme="minorHAnsi"/>
          <w:sz w:val="22"/>
          <w:szCs w:val="22"/>
        </w:rPr>
        <w:t xml:space="preserve"> </w:t>
      </w:r>
      <w:r w:rsidRPr="00FF76C6">
        <w:rPr>
          <w:rFonts w:asciiTheme="minorHAnsi" w:hAnsiTheme="minorHAnsi" w:cstheme="minorHAnsi"/>
          <w:sz w:val="22"/>
          <w:szCs w:val="22"/>
        </w:rPr>
        <w:t>to the wheel nut</w:t>
      </w:r>
      <w:r w:rsidR="00394CDA">
        <w:rPr>
          <w:rFonts w:asciiTheme="minorHAnsi" w:hAnsiTheme="minorHAnsi" w:cstheme="minorHAnsi"/>
          <w:sz w:val="22"/>
          <w:szCs w:val="22"/>
        </w:rPr>
        <w:t xml:space="preserve"> (File 2)</w:t>
      </w:r>
      <w:r w:rsidRPr="00FF76C6">
        <w:rPr>
          <w:rFonts w:asciiTheme="minorHAnsi" w:hAnsiTheme="minorHAnsi" w:cstheme="minorHAnsi"/>
          <w:sz w:val="22"/>
          <w:szCs w:val="22"/>
        </w:rPr>
        <w:t xml:space="preserve">. </w:t>
      </w:r>
    </w:p>
    <w:p w14:paraId="26D5AEE0" w14:textId="670EE71D" w:rsidR="003C0573" w:rsidRPr="00FF76C6" w:rsidRDefault="00B054C3" w:rsidP="00FF76C6">
      <w:pPr>
        <w:pStyle w:val="Text"/>
        <w:numPr>
          <w:ilvl w:val="2"/>
          <w:numId w:val="6"/>
        </w:numPr>
        <w:spacing w:line="360" w:lineRule="auto"/>
        <w:contextualSpacing/>
        <w:jc w:val="left"/>
        <w:rPr>
          <w:rFonts w:asciiTheme="minorHAnsi" w:hAnsiTheme="minorHAnsi" w:cstheme="minorHAnsi"/>
          <w:i/>
          <w:sz w:val="22"/>
          <w:szCs w:val="22"/>
        </w:rPr>
      </w:pPr>
      <w:r w:rsidRPr="00FF76C6">
        <w:rPr>
          <w:rFonts w:asciiTheme="minorHAnsi" w:hAnsiTheme="minorHAnsi" w:cstheme="minorHAnsi"/>
          <w:i/>
          <w:sz w:val="22"/>
          <w:szCs w:val="22"/>
        </w:rPr>
        <w:t>Front</w:t>
      </w:r>
      <w:r w:rsidR="003C0573" w:rsidRPr="00FF76C6">
        <w:rPr>
          <w:rFonts w:asciiTheme="minorHAnsi" w:hAnsiTheme="minorHAnsi" w:cstheme="minorHAnsi"/>
          <w:i/>
          <w:sz w:val="22"/>
          <w:szCs w:val="22"/>
        </w:rPr>
        <w:t xml:space="preserve"> Wheels</w:t>
      </w:r>
    </w:p>
    <w:p w14:paraId="6F35167B" w14:textId="27DA3C08" w:rsidR="005E23AE" w:rsidRDefault="003C0573" w:rsidP="00FF76C6">
      <w:pPr>
        <w:pStyle w:val="Text"/>
        <w:spacing w:before="240" w:line="360" w:lineRule="auto"/>
        <w:ind w:firstLine="0"/>
        <w:contextualSpacing/>
        <w:jc w:val="left"/>
        <w:rPr>
          <w:rFonts w:asciiTheme="minorHAnsi" w:hAnsiTheme="minorHAnsi" w:cstheme="minorHAnsi"/>
          <w:sz w:val="22"/>
          <w:szCs w:val="22"/>
        </w:rPr>
      </w:pPr>
      <w:r w:rsidRPr="00FF76C6">
        <w:rPr>
          <w:rFonts w:asciiTheme="minorHAnsi" w:hAnsiTheme="minorHAnsi" w:cstheme="minorHAnsi"/>
          <w:sz w:val="22"/>
          <w:szCs w:val="22"/>
        </w:rPr>
        <w:t xml:space="preserve">The </w:t>
      </w:r>
      <w:r w:rsidR="00E66B0F" w:rsidRPr="00FF76C6">
        <w:rPr>
          <w:rFonts w:asciiTheme="minorHAnsi" w:hAnsiTheme="minorHAnsi" w:cstheme="minorHAnsi"/>
          <w:sz w:val="22"/>
          <w:szCs w:val="22"/>
        </w:rPr>
        <w:t>front</w:t>
      </w:r>
      <w:r w:rsidRPr="00FF76C6">
        <w:rPr>
          <w:rFonts w:asciiTheme="minorHAnsi" w:hAnsiTheme="minorHAnsi" w:cstheme="minorHAnsi"/>
          <w:sz w:val="22"/>
          <w:szCs w:val="22"/>
        </w:rPr>
        <w:t xml:space="preserve"> wheels are </w:t>
      </w:r>
      <w:r w:rsidR="005F4CF2">
        <w:rPr>
          <w:rFonts w:asciiTheme="minorHAnsi" w:hAnsiTheme="minorHAnsi" w:cstheme="minorHAnsi"/>
          <w:sz w:val="22"/>
          <w:szCs w:val="22"/>
        </w:rPr>
        <w:t xml:space="preserve">the same </w:t>
      </w:r>
      <w:r w:rsidRPr="00FF76C6">
        <w:rPr>
          <w:rFonts w:asciiTheme="minorHAnsi" w:hAnsiTheme="minorHAnsi" w:cstheme="minorHAnsi"/>
          <w:sz w:val="22"/>
          <w:szCs w:val="22"/>
        </w:rPr>
        <w:t xml:space="preserve">standard 66.04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4.45</w:t>
      </w:r>
      <w:r w:rsidR="008674E2">
        <w:rPr>
          <w:rFonts w:asciiTheme="minorHAnsi" w:hAnsiTheme="minorHAnsi" w:cstheme="minorHAnsi"/>
          <w:sz w:val="22"/>
          <w:szCs w:val="22"/>
        </w:rPr>
        <w:t xml:space="preserve"> cm</w:t>
      </w:r>
      <w:r w:rsidRPr="00FF76C6">
        <w:rPr>
          <w:rFonts w:asciiTheme="minorHAnsi" w:hAnsiTheme="minorHAnsi" w:cstheme="minorHAnsi"/>
          <w:sz w:val="22"/>
          <w:szCs w:val="22"/>
        </w:rPr>
        <w:t xml:space="preserve"> (26 </w:t>
      </w:r>
      <w:r w:rsidR="00C114E2">
        <w:rPr>
          <w:rFonts w:asciiTheme="minorHAnsi" w:hAnsiTheme="minorHAnsi" w:cstheme="minorHAnsi"/>
          <w:sz w:val="22"/>
          <w:szCs w:val="22"/>
        </w:rPr>
        <w:t>×</w:t>
      </w:r>
      <w:r w:rsidRPr="00FF76C6">
        <w:rPr>
          <w:rFonts w:asciiTheme="minorHAnsi" w:hAnsiTheme="minorHAnsi" w:cstheme="minorHAnsi"/>
          <w:sz w:val="22"/>
          <w:szCs w:val="22"/>
        </w:rPr>
        <w:t xml:space="preserve"> 1.75 in) front mountain bicycle wheels with 10 cm hubs</w:t>
      </w:r>
      <w:r w:rsidR="00A8274A">
        <w:rPr>
          <w:rFonts w:asciiTheme="minorHAnsi" w:hAnsiTheme="minorHAnsi" w:cstheme="minorHAnsi"/>
          <w:sz w:val="22"/>
          <w:szCs w:val="22"/>
        </w:rPr>
        <w:t>,</w:t>
      </w:r>
      <w:r w:rsidR="005F4CF2">
        <w:rPr>
          <w:rFonts w:asciiTheme="minorHAnsi" w:hAnsiTheme="minorHAnsi" w:cstheme="minorHAnsi"/>
          <w:sz w:val="22"/>
          <w:szCs w:val="22"/>
        </w:rPr>
        <w:t xml:space="preserve"> as those used for the swivel wheel assembly</w:t>
      </w:r>
      <w:r w:rsidRPr="00FF76C6">
        <w:rPr>
          <w:rFonts w:asciiTheme="minorHAnsi" w:hAnsiTheme="minorHAnsi" w:cstheme="minorHAnsi"/>
          <w:sz w:val="22"/>
          <w:szCs w:val="22"/>
        </w:rPr>
        <w:t xml:space="preserve">. </w:t>
      </w:r>
      <w:r w:rsidR="00E66B0F" w:rsidRPr="00FF76C6">
        <w:rPr>
          <w:rFonts w:asciiTheme="minorHAnsi" w:hAnsiTheme="minorHAnsi" w:cstheme="minorHAnsi"/>
          <w:sz w:val="22"/>
          <w:szCs w:val="22"/>
        </w:rPr>
        <w:t xml:space="preserve">Each side of the front wheel mount is built from three pieces of 0.16 </w:t>
      </w:r>
      <w:r w:rsidR="00C114E2">
        <w:rPr>
          <w:rFonts w:asciiTheme="minorHAnsi" w:hAnsiTheme="minorHAnsi" w:cstheme="minorHAnsi"/>
          <w:sz w:val="22"/>
          <w:szCs w:val="22"/>
        </w:rPr>
        <w:t>×</w:t>
      </w:r>
      <w:r w:rsidR="00E66B0F" w:rsidRPr="00FF76C6">
        <w:rPr>
          <w:rFonts w:asciiTheme="minorHAnsi" w:hAnsiTheme="minorHAnsi" w:cstheme="minorHAnsi"/>
          <w:sz w:val="22"/>
          <w:szCs w:val="22"/>
        </w:rPr>
        <w:t xml:space="preserve"> 3.18 </w:t>
      </w:r>
      <w:r w:rsidR="00C114E2">
        <w:rPr>
          <w:rFonts w:asciiTheme="minorHAnsi" w:hAnsiTheme="minorHAnsi" w:cstheme="minorHAnsi"/>
          <w:sz w:val="22"/>
          <w:szCs w:val="22"/>
        </w:rPr>
        <w:t>×</w:t>
      </w:r>
      <w:r w:rsidR="00E66B0F" w:rsidRPr="00FF76C6">
        <w:rPr>
          <w:rFonts w:asciiTheme="minorHAnsi" w:hAnsiTheme="minorHAnsi" w:cstheme="minorHAnsi"/>
          <w:sz w:val="22"/>
          <w:szCs w:val="22"/>
        </w:rPr>
        <w:t xml:space="preserve"> 3.18 cm (t </w:t>
      </w:r>
      <w:r w:rsidR="00C114E2">
        <w:rPr>
          <w:rFonts w:asciiTheme="minorHAnsi" w:hAnsiTheme="minorHAnsi" w:cstheme="minorHAnsi"/>
          <w:sz w:val="22"/>
          <w:szCs w:val="22"/>
        </w:rPr>
        <w:t>×</w:t>
      </w:r>
      <w:r w:rsidR="00E66B0F"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00E66B0F" w:rsidRPr="00FF76C6">
        <w:rPr>
          <w:rFonts w:asciiTheme="minorHAnsi" w:hAnsiTheme="minorHAnsi" w:cstheme="minorHAnsi"/>
          <w:sz w:val="22"/>
          <w:szCs w:val="22"/>
        </w:rPr>
        <w:t xml:space="preserve"> h) square tubing. </w:t>
      </w:r>
      <w:r w:rsidR="002E40D7" w:rsidRPr="00FF76C6">
        <w:rPr>
          <w:rFonts w:asciiTheme="minorHAnsi" w:hAnsiTheme="minorHAnsi" w:cstheme="minorHAnsi"/>
          <w:sz w:val="22"/>
          <w:szCs w:val="22"/>
        </w:rPr>
        <w:t>The front</w:t>
      </w:r>
      <w:r w:rsidR="00E66B0F" w:rsidRPr="00FF76C6">
        <w:rPr>
          <w:rFonts w:asciiTheme="minorHAnsi" w:hAnsiTheme="minorHAnsi" w:cstheme="minorHAnsi"/>
          <w:sz w:val="22"/>
          <w:szCs w:val="22"/>
        </w:rPr>
        <w:t xml:space="preserve"> piece, 38.10 cm </w:t>
      </w:r>
      <w:r w:rsidR="005F4CF2">
        <w:rPr>
          <w:rFonts w:asciiTheme="minorHAnsi" w:hAnsiTheme="minorHAnsi" w:cstheme="minorHAnsi"/>
          <w:sz w:val="22"/>
          <w:szCs w:val="22"/>
        </w:rPr>
        <w:t>(l)</w:t>
      </w:r>
      <w:r w:rsidR="00E66B0F" w:rsidRPr="00FF76C6">
        <w:rPr>
          <w:rFonts w:asciiTheme="minorHAnsi" w:hAnsiTheme="minorHAnsi" w:cstheme="minorHAnsi"/>
          <w:sz w:val="22"/>
          <w:szCs w:val="22"/>
        </w:rPr>
        <w:t>, has a 90 degree cut on one end and 45 degree cut on the other</w:t>
      </w:r>
      <w:r w:rsidR="008C7BF3">
        <w:rPr>
          <w:rFonts w:asciiTheme="minorHAnsi" w:hAnsiTheme="minorHAnsi" w:cstheme="minorHAnsi"/>
          <w:sz w:val="22"/>
          <w:szCs w:val="22"/>
        </w:rPr>
        <w:t xml:space="preserve"> and</w:t>
      </w:r>
      <w:r w:rsidR="002B49AE">
        <w:rPr>
          <w:rFonts w:asciiTheme="minorHAnsi" w:hAnsiTheme="minorHAnsi" w:cstheme="minorHAnsi"/>
          <w:sz w:val="22"/>
          <w:szCs w:val="22"/>
        </w:rPr>
        <w:t xml:space="preserve"> </w:t>
      </w:r>
      <w:r w:rsidR="00E66B0F" w:rsidRPr="00FF76C6">
        <w:rPr>
          <w:rFonts w:asciiTheme="minorHAnsi" w:hAnsiTheme="minorHAnsi" w:cstheme="minorHAnsi"/>
          <w:sz w:val="22"/>
          <w:szCs w:val="22"/>
        </w:rPr>
        <w:t xml:space="preserve">is welded to a 10.80 cm </w:t>
      </w:r>
      <w:r w:rsidR="005F4CF2">
        <w:rPr>
          <w:rFonts w:asciiTheme="minorHAnsi" w:hAnsiTheme="minorHAnsi" w:cstheme="minorHAnsi"/>
          <w:sz w:val="22"/>
          <w:szCs w:val="22"/>
        </w:rPr>
        <w:t>(l)</w:t>
      </w:r>
      <w:r w:rsidR="005F4CF2" w:rsidRPr="00FF76C6">
        <w:rPr>
          <w:rFonts w:asciiTheme="minorHAnsi" w:hAnsiTheme="minorHAnsi" w:cstheme="minorHAnsi"/>
          <w:sz w:val="22"/>
          <w:szCs w:val="22"/>
        </w:rPr>
        <w:t xml:space="preserve"> </w:t>
      </w:r>
      <w:r w:rsidR="00E66B0F" w:rsidRPr="00FF76C6">
        <w:rPr>
          <w:rFonts w:asciiTheme="minorHAnsi" w:hAnsiTheme="minorHAnsi" w:cstheme="minorHAnsi"/>
          <w:sz w:val="22"/>
          <w:szCs w:val="22"/>
        </w:rPr>
        <w:t>piece that also has a 45 degree cut on one end to make the two pieces form a 90 degree angle. The other end of the 10.80 cm piece is cut with a 67.5 degree angle</w:t>
      </w:r>
      <w:r w:rsidR="008C7BF3">
        <w:rPr>
          <w:rFonts w:asciiTheme="minorHAnsi" w:hAnsiTheme="minorHAnsi" w:cstheme="minorHAnsi"/>
          <w:sz w:val="22"/>
          <w:szCs w:val="22"/>
        </w:rPr>
        <w:t xml:space="preserve"> and</w:t>
      </w:r>
      <w:r w:rsidR="002E40D7" w:rsidRPr="00FF76C6">
        <w:rPr>
          <w:rFonts w:asciiTheme="minorHAnsi" w:hAnsiTheme="minorHAnsi" w:cstheme="minorHAnsi"/>
          <w:sz w:val="22"/>
          <w:szCs w:val="22"/>
        </w:rPr>
        <w:t xml:space="preserve"> is welded to the </w:t>
      </w:r>
      <w:r w:rsidR="005F4CF2" w:rsidRPr="00FF76C6">
        <w:rPr>
          <w:rFonts w:asciiTheme="minorHAnsi" w:hAnsiTheme="minorHAnsi" w:cstheme="minorHAnsi"/>
          <w:sz w:val="22"/>
          <w:szCs w:val="22"/>
        </w:rPr>
        <w:t xml:space="preserve">53.88 cm </w:t>
      </w:r>
      <w:r w:rsidR="005F4CF2">
        <w:rPr>
          <w:rFonts w:asciiTheme="minorHAnsi" w:hAnsiTheme="minorHAnsi" w:cstheme="minorHAnsi"/>
          <w:sz w:val="22"/>
          <w:szCs w:val="22"/>
        </w:rPr>
        <w:t xml:space="preserve">(l) </w:t>
      </w:r>
      <w:r w:rsidR="002E40D7" w:rsidRPr="00FF76C6">
        <w:rPr>
          <w:rFonts w:asciiTheme="minorHAnsi" w:hAnsiTheme="minorHAnsi" w:cstheme="minorHAnsi"/>
          <w:sz w:val="22"/>
          <w:szCs w:val="22"/>
        </w:rPr>
        <w:t>back piece of square tubing with a 67.5 degree cut</w:t>
      </w:r>
      <w:r w:rsidR="008C7BF3">
        <w:rPr>
          <w:rFonts w:asciiTheme="minorHAnsi" w:hAnsiTheme="minorHAnsi" w:cstheme="minorHAnsi"/>
          <w:sz w:val="22"/>
          <w:szCs w:val="22"/>
        </w:rPr>
        <w:t>,</w:t>
      </w:r>
      <w:r w:rsidR="002E40D7" w:rsidRPr="00FF76C6">
        <w:rPr>
          <w:rFonts w:asciiTheme="minorHAnsi" w:hAnsiTheme="minorHAnsi" w:cstheme="minorHAnsi"/>
          <w:sz w:val="22"/>
          <w:szCs w:val="22"/>
        </w:rPr>
        <w:t xml:space="preserve"> and an additional 45 degree cut on </w:t>
      </w:r>
      <w:r w:rsidR="008C7BF3">
        <w:rPr>
          <w:rFonts w:asciiTheme="minorHAnsi" w:hAnsiTheme="minorHAnsi" w:cstheme="minorHAnsi"/>
          <w:sz w:val="22"/>
          <w:szCs w:val="22"/>
        </w:rPr>
        <w:t>its</w:t>
      </w:r>
      <w:r w:rsidR="002E40D7" w:rsidRPr="00FF76C6">
        <w:rPr>
          <w:rFonts w:asciiTheme="minorHAnsi" w:hAnsiTheme="minorHAnsi" w:cstheme="minorHAnsi"/>
          <w:sz w:val="22"/>
          <w:szCs w:val="22"/>
        </w:rPr>
        <w:t xml:space="preserve"> other end</w:t>
      </w:r>
      <w:r w:rsidR="008C7BF3">
        <w:rPr>
          <w:rFonts w:asciiTheme="minorHAnsi" w:hAnsiTheme="minorHAnsi" w:cstheme="minorHAnsi"/>
          <w:sz w:val="22"/>
          <w:szCs w:val="22"/>
        </w:rPr>
        <w:t xml:space="preserve"> that</w:t>
      </w:r>
      <w:r w:rsidR="002E40D7" w:rsidRPr="00FF76C6">
        <w:rPr>
          <w:rFonts w:asciiTheme="minorHAnsi" w:hAnsiTheme="minorHAnsi" w:cstheme="minorHAnsi"/>
          <w:sz w:val="22"/>
          <w:szCs w:val="22"/>
        </w:rPr>
        <w:t xml:space="preserve"> </w:t>
      </w:r>
      <w:r w:rsidR="008C7BF3">
        <w:rPr>
          <w:rFonts w:asciiTheme="minorHAnsi" w:hAnsiTheme="minorHAnsi" w:cstheme="minorHAnsi"/>
          <w:sz w:val="22"/>
          <w:szCs w:val="22"/>
        </w:rPr>
        <w:t>w</w:t>
      </w:r>
      <w:r w:rsidR="002B49AE">
        <w:rPr>
          <w:rFonts w:asciiTheme="minorHAnsi" w:hAnsiTheme="minorHAnsi" w:cstheme="minorHAnsi"/>
          <w:sz w:val="22"/>
          <w:szCs w:val="22"/>
        </w:rPr>
        <w:t>hen mated,</w:t>
      </w:r>
      <w:r w:rsidR="002E40D7" w:rsidRPr="00FF76C6">
        <w:rPr>
          <w:rFonts w:asciiTheme="minorHAnsi" w:hAnsiTheme="minorHAnsi" w:cstheme="minorHAnsi"/>
          <w:sz w:val="22"/>
          <w:szCs w:val="22"/>
        </w:rPr>
        <w:t xml:space="preserve"> creates a 45 degree angle with the vertical. These three pieces welded together form one side of the wheel mount. Two pieces of 0.64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5.08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15.24 cm (t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l) steel rectangle bars are used to weld each side together with a spacing of 10.16 cm between them. The front piece is welded to the 90 degree cut on the front tube, and the back is welded to the 45 degree cut of the back bar. An additional piece of 0.64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2.54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5.08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3.81 cm (t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w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h </w:t>
      </w:r>
      <w:r w:rsidR="00C114E2">
        <w:rPr>
          <w:rFonts w:asciiTheme="minorHAnsi" w:hAnsiTheme="minorHAnsi" w:cstheme="minorHAnsi"/>
          <w:sz w:val="22"/>
          <w:szCs w:val="22"/>
        </w:rPr>
        <w:t>×</w:t>
      </w:r>
      <w:r w:rsidR="002E40D7" w:rsidRPr="00FF76C6">
        <w:rPr>
          <w:rFonts w:asciiTheme="minorHAnsi" w:hAnsiTheme="minorHAnsi" w:cstheme="minorHAnsi"/>
          <w:sz w:val="22"/>
          <w:szCs w:val="22"/>
        </w:rPr>
        <w:t xml:space="preserve"> l) U-channel is welded</w:t>
      </w:r>
      <w:r w:rsidR="0005398F" w:rsidRPr="00FF76C6">
        <w:rPr>
          <w:rFonts w:asciiTheme="minorHAnsi" w:hAnsiTheme="minorHAnsi" w:cstheme="minorHAnsi"/>
          <w:sz w:val="22"/>
          <w:szCs w:val="22"/>
        </w:rPr>
        <w:t xml:space="preserve"> on the bottom</w:t>
      </w:r>
      <w:r w:rsidR="002E40D7" w:rsidRPr="00FF76C6">
        <w:rPr>
          <w:rFonts w:asciiTheme="minorHAnsi" w:hAnsiTheme="minorHAnsi" w:cstheme="minorHAnsi"/>
          <w:sz w:val="22"/>
          <w:szCs w:val="22"/>
        </w:rPr>
        <w:t xml:space="preserve"> of</w:t>
      </w:r>
      <w:r w:rsidR="0005398F" w:rsidRPr="00FF76C6">
        <w:rPr>
          <w:rFonts w:asciiTheme="minorHAnsi" w:hAnsiTheme="minorHAnsi" w:cstheme="minorHAnsi"/>
          <w:sz w:val="22"/>
          <w:szCs w:val="22"/>
        </w:rPr>
        <w:t xml:space="preserve"> each of</w:t>
      </w:r>
      <w:r w:rsidR="002E40D7" w:rsidRPr="00FF76C6">
        <w:rPr>
          <w:rFonts w:asciiTheme="minorHAnsi" w:hAnsiTheme="minorHAnsi" w:cstheme="minorHAnsi"/>
          <w:sz w:val="22"/>
          <w:szCs w:val="22"/>
        </w:rPr>
        <w:t xml:space="preserve"> the 10.80</w:t>
      </w:r>
      <w:r w:rsidR="0005398F" w:rsidRPr="00FF76C6">
        <w:rPr>
          <w:rFonts w:asciiTheme="minorHAnsi" w:hAnsiTheme="minorHAnsi" w:cstheme="minorHAnsi"/>
          <w:sz w:val="22"/>
          <w:szCs w:val="22"/>
        </w:rPr>
        <w:t xml:space="preserve"> cm </w:t>
      </w:r>
      <w:r w:rsidR="005F4CF2">
        <w:rPr>
          <w:rFonts w:asciiTheme="minorHAnsi" w:hAnsiTheme="minorHAnsi" w:cstheme="minorHAnsi"/>
          <w:sz w:val="22"/>
          <w:szCs w:val="22"/>
        </w:rPr>
        <w:t xml:space="preserve">(l) </w:t>
      </w:r>
      <w:r w:rsidR="0005398F" w:rsidRPr="00FF76C6">
        <w:rPr>
          <w:rFonts w:asciiTheme="minorHAnsi" w:hAnsiTheme="minorHAnsi" w:cstheme="minorHAnsi"/>
          <w:sz w:val="22"/>
          <w:szCs w:val="22"/>
        </w:rPr>
        <w:t>pieces of square tubing 2.54 cm from the front. A 1 cm hole was drilled 2.54 cm from the side and then a notch was cut out</w:t>
      </w:r>
      <w:r w:rsidR="005F4CF2">
        <w:rPr>
          <w:rFonts w:asciiTheme="minorHAnsi" w:hAnsiTheme="minorHAnsi" w:cstheme="minorHAnsi"/>
          <w:sz w:val="22"/>
          <w:szCs w:val="22"/>
        </w:rPr>
        <w:t xml:space="preserve"> </w:t>
      </w:r>
      <w:r w:rsidR="00425078">
        <w:rPr>
          <w:rFonts w:asciiTheme="minorHAnsi" w:hAnsiTheme="minorHAnsi" w:cstheme="minorHAnsi"/>
          <w:sz w:val="22"/>
          <w:szCs w:val="22"/>
        </w:rPr>
        <w:t xml:space="preserve">allowing the wheel axle to slide in </w:t>
      </w:r>
      <w:r w:rsidR="005F4CF2">
        <w:rPr>
          <w:rFonts w:asciiTheme="minorHAnsi" w:hAnsiTheme="minorHAnsi" w:cstheme="minorHAnsi"/>
          <w:sz w:val="22"/>
          <w:szCs w:val="22"/>
        </w:rPr>
        <w:t>(File 3)</w:t>
      </w:r>
      <w:r w:rsidR="0005398F" w:rsidRPr="00FF76C6">
        <w:rPr>
          <w:rFonts w:asciiTheme="minorHAnsi" w:hAnsiTheme="minorHAnsi" w:cstheme="minorHAnsi"/>
          <w:sz w:val="22"/>
          <w:szCs w:val="22"/>
        </w:rPr>
        <w:t>.</w:t>
      </w:r>
    </w:p>
    <w:p w14:paraId="2C5B1B03" w14:textId="70623DB3" w:rsidR="00FF76C6" w:rsidRDefault="00FF76C6" w:rsidP="00FF76C6">
      <w:pPr>
        <w:pStyle w:val="Text"/>
        <w:numPr>
          <w:ilvl w:val="1"/>
          <w:numId w:val="6"/>
        </w:numPr>
        <w:spacing w:before="240" w:line="360" w:lineRule="auto"/>
        <w:contextualSpacing/>
        <w:jc w:val="left"/>
        <w:rPr>
          <w:rFonts w:asciiTheme="minorHAnsi" w:hAnsiTheme="minorHAnsi" w:cstheme="minorHAnsi"/>
          <w:b/>
          <w:sz w:val="22"/>
          <w:szCs w:val="22"/>
        </w:rPr>
      </w:pPr>
      <w:r>
        <w:rPr>
          <w:rFonts w:asciiTheme="minorHAnsi" w:hAnsiTheme="minorHAnsi" w:cstheme="minorHAnsi"/>
          <w:b/>
          <w:sz w:val="22"/>
          <w:szCs w:val="22"/>
        </w:rPr>
        <w:t xml:space="preserve"> Proximal Sensing Arms</w:t>
      </w:r>
    </w:p>
    <w:p w14:paraId="3E28127D" w14:textId="19CDD2B7" w:rsidR="00FF76C6" w:rsidRPr="00FF76C6" w:rsidRDefault="00FF76C6" w:rsidP="00FF76C6">
      <w:pPr>
        <w:pStyle w:val="Text"/>
        <w:spacing w:before="240" w:line="360" w:lineRule="auto"/>
        <w:ind w:firstLine="0"/>
        <w:contextualSpacing/>
        <w:jc w:val="left"/>
        <w:rPr>
          <w:rFonts w:asciiTheme="minorHAnsi" w:hAnsiTheme="minorHAnsi" w:cstheme="minorHAnsi"/>
          <w:i/>
          <w:sz w:val="22"/>
          <w:szCs w:val="22"/>
        </w:rPr>
      </w:pPr>
      <w:r>
        <w:rPr>
          <w:rFonts w:asciiTheme="minorHAnsi" w:hAnsiTheme="minorHAnsi" w:cstheme="minorHAnsi"/>
          <w:i/>
          <w:sz w:val="22"/>
          <w:szCs w:val="22"/>
        </w:rPr>
        <w:t>3.3.1</w:t>
      </w:r>
      <w:r>
        <w:rPr>
          <w:rFonts w:asciiTheme="minorHAnsi" w:hAnsiTheme="minorHAnsi" w:cstheme="minorHAnsi"/>
          <w:i/>
          <w:sz w:val="22"/>
          <w:szCs w:val="22"/>
        </w:rPr>
        <w:tab/>
      </w:r>
      <w:r w:rsidRPr="00FF76C6">
        <w:rPr>
          <w:rFonts w:asciiTheme="minorHAnsi" w:hAnsiTheme="minorHAnsi" w:cstheme="minorHAnsi"/>
          <w:i/>
          <w:sz w:val="22"/>
          <w:szCs w:val="22"/>
        </w:rPr>
        <w:t>Dimensions and Structure</w:t>
      </w:r>
    </w:p>
    <w:p w14:paraId="52E34FB3" w14:textId="3F7F8B21" w:rsidR="008E7B16" w:rsidRDefault="008B6BF5" w:rsidP="00FF76C6">
      <w:pPr>
        <w:pStyle w:val="Text"/>
        <w:spacing w:before="240" w:line="360" w:lineRule="auto"/>
        <w:ind w:firstLine="0"/>
        <w:contextualSpacing/>
        <w:jc w:val="left"/>
        <w:rPr>
          <w:rFonts w:asciiTheme="minorHAnsi" w:hAnsiTheme="minorHAnsi" w:cstheme="minorHAnsi"/>
          <w:sz w:val="22"/>
          <w:szCs w:val="22"/>
        </w:rPr>
      </w:pPr>
      <w:r>
        <w:rPr>
          <w:rFonts w:asciiTheme="minorHAnsi" w:hAnsiTheme="minorHAnsi" w:cstheme="minorHAnsi"/>
          <w:sz w:val="22"/>
          <w:szCs w:val="22"/>
        </w:rPr>
        <w:lastRenderedPageBreak/>
        <w:t xml:space="preserve">The sensor arms are also </w:t>
      </w:r>
      <w:r w:rsidR="001036B5">
        <w:rPr>
          <w:rFonts w:asciiTheme="minorHAnsi" w:hAnsiTheme="minorHAnsi" w:cstheme="minorHAnsi"/>
          <w:sz w:val="22"/>
          <w:szCs w:val="22"/>
        </w:rPr>
        <w:t>welded</w:t>
      </w:r>
      <w:r>
        <w:rPr>
          <w:rFonts w:asciiTheme="minorHAnsi" w:hAnsiTheme="minorHAnsi" w:cstheme="minorHAnsi"/>
          <w:sz w:val="22"/>
          <w:szCs w:val="22"/>
        </w:rPr>
        <w:t xml:space="preserve"> from the same </w:t>
      </w:r>
      <w:r w:rsidRPr="00FF76C6">
        <w:rPr>
          <w:rFonts w:asciiTheme="minorHAnsi" w:hAnsiTheme="minorHAnsi" w:cstheme="minorHAnsi"/>
          <w:sz w:val="22"/>
          <w:szCs w:val="22"/>
        </w:rPr>
        <w:t xml:space="preserve">0.16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8</w:t>
      </w:r>
      <w:r w:rsidRPr="00FF76C6">
        <w:rPr>
          <w:rFonts w:asciiTheme="minorHAnsi" w:hAnsiTheme="minorHAnsi" w:cstheme="minorHAnsi"/>
          <w:sz w:val="22"/>
          <w:szCs w:val="22"/>
        </w:rPr>
        <w:t xml:space="preserve">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 xml:space="preserve">8 cm </w:t>
      </w:r>
      <w:r w:rsidR="001036B5">
        <w:rPr>
          <w:rFonts w:asciiTheme="minorHAnsi" w:hAnsiTheme="minorHAnsi" w:cstheme="minorHAnsi"/>
          <w:sz w:val="22"/>
          <w:szCs w:val="22"/>
        </w:rPr>
        <w:t>(</w:t>
      </w:r>
      <w:r w:rsidR="00600A84">
        <w:rPr>
          <w:rFonts w:asciiTheme="minorHAnsi" w:hAnsiTheme="minorHAnsi" w:cstheme="minorHAnsi"/>
          <w:sz w:val="22"/>
          <w:szCs w:val="22"/>
        </w:rPr>
        <w:t>t</w:t>
      </w:r>
      <w:r w:rsidR="001036B5">
        <w:rPr>
          <w:rFonts w:asciiTheme="minorHAnsi" w:hAnsiTheme="minorHAnsi" w:cstheme="minorHAnsi"/>
          <w:sz w:val="22"/>
          <w:szCs w:val="22"/>
        </w:rPr>
        <w:t xml:space="preserve"> × w × </w:t>
      </w:r>
      <w:r w:rsidR="00600A84">
        <w:rPr>
          <w:rFonts w:asciiTheme="minorHAnsi" w:hAnsiTheme="minorHAnsi" w:cstheme="minorHAnsi"/>
          <w:sz w:val="22"/>
          <w:szCs w:val="22"/>
        </w:rPr>
        <w:t>h</w:t>
      </w:r>
      <w:r w:rsidR="001036B5">
        <w:rPr>
          <w:rFonts w:asciiTheme="minorHAnsi" w:hAnsiTheme="minorHAnsi" w:cstheme="minorHAnsi"/>
          <w:sz w:val="22"/>
          <w:szCs w:val="22"/>
        </w:rPr>
        <w:t xml:space="preserve">) A36 steel </w:t>
      </w:r>
      <w:r>
        <w:rPr>
          <w:rFonts w:asciiTheme="minorHAnsi" w:hAnsiTheme="minorHAnsi" w:cstheme="minorHAnsi"/>
          <w:sz w:val="22"/>
          <w:szCs w:val="22"/>
        </w:rPr>
        <w:t xml:space="preserve">square tubing. The design is such that it allows for a large range </w:t>
      </w:r>
      <w:r w:rsidR="001036B5">
        <w:rPr>
          <w:rFonts w:asciiTheme="minorHAnsi" w:hAnsiTheme="minorHAnsi" w:cstheme="minorHAnsi"/>
          <w:sz w:val="22"/>
          <w:szCs w:val="22"/>
        </w:rPr>
        <w:t xml:space="preserve">of </w:t>
      </w:r>
      <w:r>
        <w:rPr>
          <w:rFonts w:asciiTheme="minorHAnsi" w:hAnsiTheme="minorHAnsi" w:cstheme="minorHAnsi"/>
          <w:sz w:val="22"/>
          <w:szCs w:val="22"/>
        </w:rPr>
        <w:t xml:space="preserve">height adjustability and consists of two sliding sections. The first </w:t>
      </w:r>
      <w:r w:rsidR="001036B5">
        <w:rPr>
          <w:rFonts w:asciiTheme="minorHAnsi" w:hAnsiTheme="minorHAnsi" w:cstheme="minorHAnsi"/>
          <w:sz w:val="22"/>
          <w:szCs w:val="22"/>
        </w:rPr>
        <w:t xml:space="preserve">sliding section </w:t>
      </w:r>
      <w:r>
        <w:rPr>
          <w:rFonts w:asciiTheme="minorHAnsi" w:hAnsiTheme="minorHAnsi" w:cstheme="minorHAnsi"/>
          <w:sz w:val="22"/>
          <w:szCs w:val="22"/>
        </w:rPr>
        <w:t>is fabricated from four pieces</w:t>
      </w:r>
      <w:r w:rsidR="001036B5">
        <w:rPr>
          <w:rFonts w:asciiTheme="minorHAnsi" w:hAnsiTheme="minorHAnsi" w:cstheme="minorHAnsi"/>
          <w:sz w:val="22"/>
          <w:szCs w:val="22"/>
        </w:rPr>
        <w:t>,</w:t>
      </w:r>
      <w:r>
        <w:rPr>
          <w:rFonts w:asciiTheme="minorHAnsi" w:hAnsiTheme="minorHAnsi" w:cstheme="minorHAnsi"/>
          <w:sz w:val="22"/>
          <w:szCs w:val="22"/>
        </w:rPr>
        <w:t xml:space="preserve"> </w:t>
      </w:r>
      <w:r w:rsidR="001036B5">
        <w:rPr>
          <w:rFonts w:asciiTheme="minorHAnsi" w:hAnsiTheme="minorHAnsi" w:cstheme="minorHAnsi"/>
          <w:sz w:val="22"/>
          <w:szCs w:val="22"/>
        </w:rPr>
        <w:t xml:space="preserve">two long and two short, </w:t>
      </w:r>
      <w:r>
        <w:rPr>
          <w:rFonts w:asciiTheme="minorHAnsi" w:hAnsiTheme="minorHAnsi" w:cstheme="minorHAnsi"/>
          <w:sz w:val="22"/>
          <w:szCs w:val="22"/>
        </w:rPr>
        <w:t>all with 45 degree cuts on the end</w:t>
      </w:r>
      <w:r w:rsidR="001036B5">
        <w:rPr>
          <w:rFonts w:asciiTheme="minorHAnsi" w:hAnsiTheme="minorHAnsi" w:cstheme="minorHAnsi"/>
          <w:sz w:val="22"/>
          <w:szCs w:val="22"/>
        </w:rPr>
        <w:t>s</w:t>
      </w:r>
      <w:r>
        <w:rPr>
          <w:rFonts w:asciiTheme="minorHAnsi" w:hAnsiTheme="minorHAnsi" w:cstheme="minorHAnsi"/>
          <w:sz w:val="22"/>
          <w:szCs w:val="22"/>
        </w:rPr>
        <w:t xml:space="preserve"> to form a long rectangle. The long </w:t>
      </w:r>
      <w:r w:rsidR="008727E3">
        <w:rPr>
          <w:rFonts w:asciiTheme="minorHAnsi" w:hAnsiTheme="minorHAnsi" w:cstheme="minorHAnsi"/>
          <w:sz w:val="22"/>
          <w:szCs w:val="22"/>
        </w:rPr>
        <w:t>pieces</w:t>
      </w:r>
      <w:r>
        <w:rPr>
          <w:rFonts w:asciiTheme="minorHAnsi" w:hAnsiTheme="minorHAnsi" w:cstheme="minorHAnsi"/>
          <w:sz w:val="22"/>
          <w:szCs w:val="22"/>
        </w:rPr>
        <w:t xml:space="preserve"> are </w:t>
      </w:r>
      <w:r w:rsidRPr="00FF76C6">
        <w:rPr>
          <w:rFonts w:asciiTheme="minorHAnsi" w:hAnsiTheme="minorHAnsi" w:cstheme="minorHAnsi"/>
          <w:sz w:val="22"/>
          <w:szCs w:val="22"/>
        </w:rPr>
        <w:t xml:space="preserve">0.16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8</w:t>
      </w:r>
      <w:r w:rsidRPr="00FF76C6">
        <w:rPr>
          <w:rFonts w:asciiTheme="minorHAnsi" w:hAnsiTheme="minorHAnsi" w:cstheme="minorHAnsi"/>
          <w:sz w:val="22"/>
          <w:szCs w:val="22"/>
        </w:rPr>
        <w:t xml:space="preserve">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 xml:space="preserve">8 </w:t>
      </w:r>
      <w:r w:rsidR="001B0B30">
        <w:rPr>
          <w:rFonts w:asciiTheme="minorHAnsi" w:hAnsiTheme="minorHAnsi" w:cstheme="minorHAnsi"/>
          <w:sz w:val="22"/>
          <w:szCs w:val="22"/>
        </w:rPr>
        <w:t xml:space="preserve">× 110 </w:t>
      </w:r>
      <w:r>
        <w:rPr>
          <w:rFonts w:asciiTheme="minorHAnsi" w:hAnsiTheme="minorHAnsi" w:cstheme="minorHAnsi"/>
          <w:sz w:val="22"/>
          <w:szCs w:val="22"/>
        </w:rPr>
        <w:t xml:space="preserve">cm </w:t>
      </w:r>
      <w:r w:rsidR="008727E3">
        <w:rPr>
          <w:rFonts w:asciiTheme="minorHAnsi" w:hAnsiTheme="minorHAnsi" w:cstheme="minorHAnsi"/>
          <w:sz w:val="22"/>
          <w:szCs w:val="22"/>
        </w:rPr>
        <w:t xml:space="preserve">(t × w × </w:t>
      </w:r>
      <w:r w:rsidR="001B0B30">
        <w:rPr>
          <w:rFonts w:asciiTheme="minorHAnsi" w:hAnsiTheme="minorHAnsi" w:cstheme="minorHAnsi"/>
          <w:sz w:val="22"/>
          <w:szCs w:val="22"/>
        </w:rPr>
        <w:t xml:space="preserve">h × </w:t>
      </w:r>
      <w:r w:rsidR="008727E3">
        <w:rPr>
          <w:rFonts w:asciiTheme="minorHAnsi" w:hAnsiTheme="minorHAnsi" w:cstheme="minorHAnsi"/>
          <w:sz w:val="22"/>
          <w:szCs w:val="22"/>
        </w:rPr>
        <w:t xml:space="preserve">l) </w:t>
      </w:r>
      <w:r>
        <w:rPr>
          <w:rFonts w:asciiTheme="minorHAnsi" w:hAnsiTheme="minorHAnsi" w:cstheme="minorHAnsi"/>
          <w:sz w:val="22"/>
          <w:szCs w:val="22"/>
        </w:rPr>
        <w:t xml:space="preserve">and the short are </w:t>
      </w:r>
      <w:r w:rsidRPr="00FF76C6">
        <w:rPr>
          <w:rFonts w:asciiTheme="minorHAnsi" w:hAnsiTheme="minorHAnsi" w:cstheme="minorHAnsi"/>
          <w:sz w:val="22"/>
          <w:szCs w:val="22"/>
        </w:rPr>
        <w:t xml:space="preserve">0.16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8</w:t>
      </w:r>
      <w:r w:rsidRPr="00FF76C6">
        <w:rPr>
          <w:rFonts w:asciiTheme="minorHAnsi" w:hAnsiTheme="minorHAnsi" w:cstheme="minorHAnsi"/>
          <w:sz w:val="22"/>
          <w:szCs w:val="22"/>
        </w:rPr>
        <w:t xml:space="preserve">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 xml:space="preserve">8 </w:t>
      </w:r>
      <w:r w:rsidR="001B0B30">
        <w:rPr>
          <w:rFonts w:asciiTheme="minorHAnsi" w:hAnsiTheme="minorHAnsi" w:cstheme="minorHAnsi"/>
          <w:sz w:val="22"/>
          <w:szCs w:val="22"/>
        </w:rPr>
        <w:t xml:space="preserve">× 12.0 </w:t>
      </w:r>
      <w:r>
        <w:rPr>
          <w:rFonts w:asciiTheme="minorHAnsi" w:hAnsiTheme="minorHAnsi" w:cstheme="minorHAnsi"/>
          <w:sz w:val="22"/>
          <w:szCs w:val="22"/>
        </w:rPr>
        <w:t>cm</w:t>
      </w:r>
      <w:r w:rsidR="008727E3">
        <w:rPr>
          <w:rFonts w:asciiTheme="minorHAnsi" w:hAnsiTheme="minorHAnsi" w:cstheme="minorHAnsi"/>
          <w:sz w:val="22"/>
          <w:szCs w:val="22"/>
        </w:rPr>
        <w:t xml:space="preserve"> (t × w × </w:t>
      </w:r>
      <w:r w:rsidR="001B0B30">
        <w:rPr>
          <w:rFonts w:asciiTheme="minorHAnsi" w:hAnsiTheme="minorHAnsi" w:cstheme="minorHAnsi"/>
          <w:sz w:val="22"/>
          <w:szCs w:val="22"/>
        </w:rPr>
        <w:t>h ×</w:t>
      </w:r>
      <w:r w:rsidR="00945B02">
        <w:rPr>
          <w:rFonts w:asciiTheme="minorHAnsi" w:hAnsiTheme="minorHAnsi" w:cstheme="minorHAnsi"/>
          <w:sz w:val="22"/>
          <w:szCs w:val="22"/>
        </w:rPr>
        <w:t xml:space="preserve"> </w:t>
      </w:r>
      <w:r w:rsidR="008727E3">
        <w:rPr>
          <w:rFonts w:asciiTheme="minorHAnsi" w:hAnsiTheme="minorHAnsi" w:cstheme="minorHAnsi"/>
          <w:sz w:val="22"/>
          <w:szCs w:val="22"/>
        </w:rPr>
        <w:t>l) and form the rectangular section</w:t>
      </w:r>
      <w:r>
        <w:rPr>
          <w:rFonts w:asciiTheme="minorHAnsi" w:hAnsiTheme="minorHAnsi" w:cstheme="minorHAnsi"/>
          <w:sz w:val="22"/>
          <w:szCs w:val="22"/>
        </w:rPr>
        <w:t xml:space="preserve">. The second section is constructed from two </w:t>
      </w:r>
      <w:r w:rsidRPr="00FF76C6">
        <w:rPr>
          <w:rFonts w:asciiTheme="minorHAnsi" w:hAnsiTheme="minorHAnsi" w:cstheme="minorHAnsi"/>
          <w:sz w:val="22"/>
          <w:szCs w:val="22"/>
        </w:rPr>
        <w:t xml:space="preserve">0.16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8</w:t>
      </w:r>
      <w:r w:rsidRPr="00FF76C6">
        <w:rPr>
          <w:rFonts w:asciiTheme="minorHAnsi" w:hAnsiTheme="minorHAnsi" w:cstheme="minorHAnsi"/>
          <w:sz w:val="22"/>
          <w:szCs w:val="22"/>
        </w:rPr>
        <w:t xml:space="preserve">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 xml:space="preserve">8 </w:t>
      </w:r>
      <w:r w:rsidR="001B0B30">
        <w:rPr>
          <w:rFonts w:asciiTheme="minorHAnsi" w:hAnsiTheme="minorHAnsi" w:cstheme="minorHAnsi"/>
          <w:sz w:val="22"/>
          <w:szCs w:val="22"/>
        </w:rPr>
        <w:t xml:space="preserve">× 70.0 </w:t>
      </w:r>
      <w:r>
        <w:rPr>
          <w:rFonts w:asciiTheme="minorHAnsi" w:hAnsiTheme="minorHAnsi" w:cstheme="minorHAnsi"/>
          <w:sz w:val="22"/>
          <w:szCs w:val="22"/>
        </w:rPr>
        <w:t xml:space="preserve">cm </w:t>
      </w:r>
      <w:r w:rsidR="008727E3">
        <w:rPr>
          <w:rFonts w:asciiTheme="minorHAnsi" w:hAnsiTheme="minorHAnsi" w:cstheme="minorHAnsi"/>
          <w:sz w:val="22"/>
          <w:szCs w:val="22"/>
        </w:rPr>
        <w:t>(t × w ×</w:t>
      </w:r>
      <w:r w:rsidR="001B0B30">
        <w:rPr>
          <w:rFonts w:asciiTheme="minorHAnsi" w:hAnsiTheme="minorHAnsi" w:cstheme="minorHAnsi"/>
          <w:sz w:val="22"/>
          <w:szCs w:val="22"/>
        </w:rPr>
        <w:t xml:space="preserve"> h ×</w:t>
      </w:r>
      <w:r w:rsidR="008727E3">
        <w:rPr>
          <w:rFonts w:asciiTheme="minorHAnsi" w:hAnsiTheme="minorHAnsi" w:cstheme="minorHAnsi"/>
          <w:sz w:val="22"/>
          <w:szCs w:val="22"/>
        </w:rPr>
        <w:t xml:space="preserve"> l) pieces</w:t>
      </w:r>
      <w:r>
        <w:rPr>
          <w:rFonts w:asciiTheme="minorHAnsi" w:hAnsiTheme="minorHAnsi" w:cstheme="minorHAnsi"/>
          <w:sz w:val="22"/>
          <w:szCs w:val="22"/>
        </w:rPr>
        <w:t xml:space="preserve"> of square tubing with a 45 degree cut on one end. The 45 degree cuts are welded together to form </w:t>
      </w:r>
      <w:r w:rsidR="00472512">
        <w:rPr>
          <w:rFonts w:asciiTheme="minorHAnsi" w:hAnsiTheme="minorHAnsi" w:cstheme="minorHAnsi"/>
          <w:sz w:val="22"/>
          <w:szCs w:val="22"/>
        </w:rPr>
        <w:t>a</w:t>
      </w:r>
      <w:r>
        <w:rPr>
          <w:rFonts w:asciiTheme="minorHAnsi" w:hAnsiTheme="minorHAnsi" w:cstheme="minorHAnsi"/>
          <w:sz w:val="22"/>
          <w:szCs w:val="22"/>
        </w:rPr>
        <w:t xml:space="preserve"> </w:t>
      </w:r>
      <w:r w:rsidR="00AD2C30">
        <w:rPr>
          <w:rFonts w:asciiTheme="minorHAnsi" w:hAnsiTheme="minorHAnsi" w:cstheme="minorHAnsi"/>
          <w:sz w:val="22"/>
          <w:szCs w:val="22"/>
        </w:rPr>
        <w:t xml:space="preserve">right </w:t>
      </w:r>
      <w:r w:rsidR="00472512">
        <w:rPr>
          <w:rFonts w:asciiTheme="minorHAnsi" w:hAnsiTheme="minorHAnsi" w:cstheme="minorHAnsi"/>
          <w:sz w:val="22"/>
          <w:szCs w:val="22"/>
        </w:rPr>
        <w:t xml:space="preserve">angle between the two </w:t>
      </w:r>
      <w:r w:rsidR="008727E3">
        <w:rPr>
          <w:rFonts w:asciiTheme="minorHAnsi" w:hAnsiTheme="minorHAnsi" w:cstheme="minorHAnsi"/>
          <w:sz w:val="22"/>
          <w:szCs w:val="22"/>
        </w:rPr>
        <w:t>pieces</w:t>
      </w:r>
      <w:r>
        <w:rPr>
          <w:rFonts w:asciiTheme="minorHAnsi" w:hAnsiTheme="minorHAnsi" w:cstheme="minorHAnsi"/>
          <w:sz w:val="22"/>
          <w:szCs w:val="22"/>
        </w:rPr>
        <w:t xml:space="preserve">. An additional piece of  </w:t>
      </w:r>
      <w:r w:rsidRPr="00FF76C6">
        <w:rPr>
          <w:rFonts w:asciiTheme="minorHAnsi" w:hAnsiTheme="minorHAnsi" w:cstheme="minorHAnsi"/>
          <w:sz w:val="22"/>
          <w:szCs w:val="22"/>
        </w:rPr>
        <w:t xml:space="preserve">0.16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8</w:t>
      </w:r>
      <w:r w:rsidRPr="00FF76C6">
        <w:rPr>
          <w:rFonts w:asciiTheme="minorHAnsi" w:hAnsiTheme="minorHAnsi" w:cstheme="minorHAnsi"/>
          <w:sz w:val="22"/>
          <w:szCs w:val="22"/>
        </w:rPr>
        <w:t xml:space="preserve"> </w:t>
      </w:r>
      <w:r>
        <w:rPr>
          <w:rFonts w:asciiTheme="minorHAnsi" w:hAnsiTheme="minorHAnsi" w:cstheme="minorHAnsi"/>
          <w:sz w:val="22"/>
          <w:szCs w:val="22"/>
        </w:rPr>
        <w:t>× 3.</w:t>
      </w:r>
      <w:r w:rsidR="001B0B30">
        <w:rPr>
          <w:rFonts w:asciiTheme="minorHAnsi" w:hAnsiTheme="minorHAnsi" w:cstheme="minorHAnsi"/>
          <w:sz w:val="22"/>
          <w:szCs w:val="22"/>
        </w:rPr>
        <w:t>1</w:t>
      </w:r>
      <w:r>
        <w:rPr>
          <w:rFonts w:asciiTheme="minorHAnsi" w:hAnsiTheme="minorHAnsi" w:cstheme="minorHAnsi"/>
          <w:sz w:val="22"/>
          <w:szCs w:val="22"/>
        </w:rPr>
        <w:t xml:space="preserve">8 </w:t>
      </w:r>
      <w:r w:rsidR="001B0B30">
        <w:rPr>
          <w:rFonts w:asciiTheme="minorHAnsi" w:hAnsiTheme="minorHAnsi" w:cstheme="minorHAnsi"/>
          <w:sz w:val="22"/>
          <w:szCs w:val="22"/>
        </w:rPr>
        <w:t xml:space="preserve">× 40.0 </w:t>
      </w:r>
      <w:r>
        <w:rPr>
          <w:rFonts w:asciiTheme="minorHAnsi" w:hAnsiTheme="minorHAnsi" w:cstheme="minorHAnsi"/>
          <w:sz w:val="22"/>
          <w:szCs w:val="22"/>
        </w:rPr>
        <w:t xml:space="preserve">cm </w:t>
      </w:r>
      <w:r w:rsidR="008727E3">
        <w:rPr>
          <w:rFonts w:asciiTheme="minorHAnsi" w:hAnsiTheme="minorHAnsi" w:cstheme="minorHAnsi"/>
          <w:sz w:val="22"/>
          <w:szCs w:val="22"/>
        </w:rPr>
        <w:t>(t × w ×</w:t>
      </w:r>
      <w:r w:rsidR="001B0B30">
        <w:rPr>
          <w:rFonts w:asciiTheme="minorHAnsi" w:hAnsiTheme="minorHAnsi" w:cstheme="minorHAnsi"/>
          <w:sz w:val="22"/>
          <w:szCs w:val="22"/>
        </w:rPr>
        <w:t xml:space="preserve"> h ×</w:t>
      </w:r>
      <w:r w:rsidR="008727E3">
        <w:rPr>
          <w:rFonts w:asciiTheme="minorHAnsi" w:hAnsiTheme="minorHAnsi" w:cstheme="minorHAnsi"/>
          <w:sz w:val="22"/>
          <w:szCs w:val="22"/>
        </w:rPr>
        <w:t xml:space="preserve"> l) </w:t>
      </w:r>
      <w:r>
        <w:rPr>
          <w:rFonts w:asciiTheme="minorHAnsi" w:hAnsiTheme="minorHAnsi" w:cstheme="minorHAnsi"/>
          <w:sz w:val="22"/>
          <w:szCs w:val="22"/>
        </w:rPr>
        <w:t xml:space="preserve">square tubing with 45 degree cuts on both ends is welded to add support to the two 70 cm </w:t>
      </w:r>
      <w:r w:rsidR="008727E3">
        <w:rPr>
          <w:rFonts w:asciiTheme="minorHAnsi" w:hAnsiTheme="minorHAnsi" w:cstheme="minorHAnsi"/>
          <w:sz w:val="22"/>
          <w:szCs w:val="22"/>
        </w:rPr>
        <w:t>pieces, forming the right angle section</w:t>
      </w:r>
      <w:r>
        <w:rPr>
          <w:rFonts w:asciiTheme="minorHAnsi" w:hAnsiTheme="minorHAnsi" w:cstheme="minorHAnsi"/>
          <w:sz w:val="22"/>
          <w:szCs w:val="22"/>
        </w:rPr>
        <w:t xml:space="preserve">. The </w:t>
      </w:r>
      <w:r w:rsidR="00AD2C30">
        <w:rPr>
          <w:rFonts w:asciiTheme="minorHAnsi" w:hAnsiTheme="minorHAnsi" w:cstheme="minorHAnsi"/>
          <w:sz w:val="22"/>
          <w:szCs w:val="22"/>
        </w:rPr>
        <w:t>right angle</w:t>
      </w:r>
      <w:r w:rsidR="00472512">
        <w:rPr>
          <w:rFonts w:asciiTheme="minorHAnsi" w:hAnsiTheme="minorHAnsi" w:cstheme="minorHAnsi"/>
          <w:sz w:val="22"/>
          <w:szCs w:val="22"/>
        </w:rPr>
        <w:t xml:space="preserve"> </w:t>
      </w:r>
      <w:r>
        <w:rPr>
          <w:rFonts w:asciiTheme="minorHAnsi" w:hAnsiTheme="minorHAnsi" w:cstheme="minorHAnsi"/>
          <w:sz w:val="22"/>
          <w:szCs w:val="22"/>
        </w:rPr>
        <w:t>section is connected to the rectangular</w:t>
      </w:r>
      <w:r w:rsidR="00472512">
        <w:rPr>
          <w:rFonts w:asciiTheme="minorHAnsi" w:hAnsiTheme="minorHAnsi" w:cstheme="minorHAnsi"/>
          <w:sz w:val="22"/>
          <w:szCs w:val="22"/>
        </w:rPr>
        <w:t xml:space="preserve"> </w:t>
      </w:r>
      <w:r w:rsidR="008727E3">
        <w:rPr>
          <w:rFonts w:asciiTheme="minorHAnsi" w:hAnsiTheme="minorHAnsi" w:cstheme="minorHAnsi"/>
          <w:sz w:val="22"/>
          <w:szCs w:val="22"/>
        </w:rPr>
        <w:t>section</w:t>
      </w:r>
      <w:r>
        <w:rPr>
          <w:rFonts w:asciiTheme="minorHAnsi" w:hAnsiTheme="minorHAnsi" w:cstheme="minorHAnsi"/>
          <w:sz w:val="22"/>
          <w:szCs w:val="22"/>
        </w:rPr>
        <w:t xml:space="preserve"> via six 0.64 × 5.08</w:t>
      </w:r>
      <w:r w:rsidRPr="00FF76C6">
        <w:rPr>
          <w:rFonts w:asciiTheme="minorHAnsi" w:hAnsiTheme="minorHAnsi" w:cstheme="minorHAnsi"/>
          <w:sz w:val="22"/>
          <w:szCs w:val="22"/>
        </w:rPr>
        <w:t xml:space="preserve"> </w:t>
      </w:r>
      <w:r>
        <w:rPr>
          <w:rFonts w:asciiTheme="minorHAnsi" w:hAnsiTheme="minorHAnsi" w:cstheme="minorHAnsi"/>
          <w:sz w:val="22"/>
          <w:szCs w:val="22"/>
        </w:rPr>
        <w:t xml:space="preserve">× 8.89 cm </w:t>
      </w:r>
      <w:r w:rsidR="008727E3">
        <w:rPr>
          <w:rFonts w:asciiTheme="minorHAnsi" w:hAnsiTheme="minorHAnsi" w:cstheme="minorHAnsi"/>
          <w:sz w:val="22"/>
          <w:szCs w:val="22"/>
        </w:rPr>
        <w:t xml:space="preserve">(t × h × w) </w:t>
      </w:r>
      <w:r>
        <w:rPr>
          <w:rFonts w:asciiTheme="minorHAnsi" w:hAnsiTheme="minorHAnsi" w:cstheme="minorHAnsi"/>
          <w:sz w:val="22"/>
          <w:szCs w:val="22"/>
        </w:rPr>
        <w:t xml:space="preserve">steel rectangular bars. </w:t>
      </w:r>
      <w:r w:rsidR="00472512">
        <w:rPr>
          <w:rFonts w:asciiTheme="minorHAnsi" w:hAnsiTheme="minorHAnsi" w:cstheme="minorHAnsi"/>
          <w:sz w:val="22"/>
          <w:szCs w:val="22"/>
        </w:rPr>
        <w:t>The</w:t>
      </w:r>
      <w:r w:rsidR="005F6C18">
        <w:rPr>
          <w:rFonts w:asciiTheme="minorHAnsi" w:hAnsiTheme="minorHAnsi" w:cstheme="minorHAnsi"/>
          <w:sz w:val="22"/>
          <w:szCs w:val="22"/>
        </w:rPr>
        <w:t xml:space="preserve"> rectangle bars</w:t>
      </w:r>
      <w:r w:rsidR="00472512">
        <w:rPr>
          <w:rFonts w:asciiTheme="minorHAnsi" w:hAnsiTheme="minorHAnsi" w:cstheme="minorHAnsi"/>
          <w:sz w:val="22"/>
          <w:szCs w:val="22"/>
        </w:rPr>
        <w:t xml:space="preserve"> are welded to the sides of one of the 70 cm</w:t>
      </w:r>
      <w:r w:rsidR="005F6C18">
        <w:rPr>
          <w:rFonts w:asciiTheme="minorHAnsi" w:hAnsiTheme="minorHAnsi" w:cstheme="minorHAnsi"/>
          <w:sz w:val="22"/>
          <w:szCs w:val="22"/>
        </w:rPr>
        <w:t xml:space="preserve"> pieces of the right angle</w:t>
      </w:r>
      <w:r w:rsidR="00472512">
        <w:rPr>
          <w:rFonts w:asciiTheme="minorHAnsi" w:hAnsiTheme="minorHAnsi" w:cstheme="minorHAnsi"/>
          <w:sz w:val="22"/>
          <w:szCs w:val="22"/>
        </w:rPr>
        <w:t xml:space="preserve"> sections in three pairs. The top pair is 3.18 cm from the top, and the next one is 28.28 cm from the top, and the </w:t>
      </w:r>
      <w:r w:rsidR="005F6C18">
        <w:rPr>
          <w:rFonts w:asciiTheme="minorHAnsi" w:hAnsiTheme="minorHAnsi" w:cstheme="minorHAnsi"/>
          <w:sz w:val="22"/>
          <w:szCs w:val="22"/>
        </w:rPr>
        <w:t>last</w:t>
      </w:r>
      <w:r w:rsidR="00472512">
        <w:rPr>
          <w:rFonts w:asciiTheme="minorHAnsi" w:hAnsiTheme="minorHAnsi" w:cstheme="minorHAnsi"/>
          <w:sz w:val="22"/>
          <w:szCs w:val="22"/>
        </w:rPr>
        <w:t xml:space="preserve"> one is 2.54 cm from the bottom. A 0.95 cm hole was drilled in the center of the </w:t>
      </w:r>
      <w:r w:rsidR="005F6C18">
        <w:rPr>
          <w:rFonts w:asciiTheme="minorHAnsi" w:hAnsiTheme="minorHAnsi" w:cstheme="minorHAnsi"/>
          <w:sz w:val="22"/>
          <w:szCs w:val="22"/>
        </w:rPr>
        <w:t>rectangular</w:t>
      </w:r>
      <w:r w:rsidR="00472512">
        <w:rPr>
          <w:rFonts w:asciiTheme="minorHAnsi" w:hAnsiTheme="minorHAnsi" w:cstheme="minorHAnsi"/>
          <w:sz w:val="22"/>
          <w:szCs w:val="22"/>
        </w:rPr>
        <w:t xml:space="preserve"> bars</w:t>
      </w:r>
      <w:r w:rsidR="005F6C18">
        <w:rPr>
          <w:rFonts w:asciiTheme="minorHAnsi" w:hAnsiTheme="minorHAnsi" w:cstheme="minorHAnsi"/>
          <w:sz w:val="22"/>
          <w:szCs w:val="22"/>
        </w:rPr>
        <w:t>,</w:t>
      </w:r>
      <w:r w:rsidR="00472512">
        <w:rPr>
          <w:rFonts w:asciiTheme="minorHAnsi" w:hAnsiTheme="minorHAnsi" w:cstheme="minorHAnsi"/>
          <w:sz w:val="22"/>
          <w:szCs w:val="22"/>
        </w:rPr>
        <w:t xml:space="preserve"> 1.27 cm from the end. This allows for a bolt to clamp the L shaped arm to the rectangular section. For maximum adjustment, one of the three clamps can be mov</w:t>
      </w:r>
      <w:r w:rsidR="005C4CE9">
        <w:rPr>
          <w:rFonts w:asciiTheme="minorHAnsi" w:hAnsiTheme="minorHAnsi" w:cstheme="minorHAnsi"/>
          <w:sz w:val="22"/>
          <w:szCs w:val="22"/>
        </w:rPr>
        <w:t>e</w:t>
      </w:r>
      <w:r w:rsidR="005F6C18">
        <w:rPr>
          <w:rFonts w:asciiTheme="minorHAnsi" w:hAnsiTheme="minorHAnsi" w:cstheme="minorHAnsi"/>
          <w:sz w:val="22"/>
          <w:szCs w:val="22"/>
        </w:rPr>
        <w:t>d</w:t>
      </w:r>
      <w:r w:rsidR="00472512">
        <w:rPr>
          <w:rFonts w:asciiTheme="minorHAnsi" w:hAnsiTheme="minorHAnsi" w:cstheme="minorHAnsi"/>
          <w:sz w:val="22"/>
          <w:szCs w:val="22"/>
        </w:rPr>
        <w:t xml:space="preserve"> off the rectangular arm leaving the other two for support. </w:t>
      </w:r>
      <w:r w:rsidR="000454A3">
        <w:rPr>
          <w:rFonts w:asciiTheme="minorHAnsi" w:hAnsiTheme="minorHAnsi" w:cstheme="minorHAnsi"/>
          <w:sz w:val="22"/>
          <w:szCs w:val="22"/>
        </w:rPr>
        <w:t>This works for both the highest</w:t>
      </w:r>
      <w:r w:rsidR="00E30113">
        <w:rPr>
          <w:rFonts w:asciiTheme="minorHAnsi" w:hAnsiTheme="minorHAnsi" w:cstheme="minorHAnsi"/>
          <w:sz w:val="22"/>
          <w:szCs w:val="22"/>
        </w:rPr>
        <w:t>, 250 cm</w:t>
      </w:r>
      <w:r w:rsidR="000454A3">
        <w:rPr>
          <w:rFonts w:asciiTheme="minorHAnsi" w:hAnsiTheme="minorHAnsi" w:cstheme="minorHAnsi"/>
          <w:sz w:val="22"/>
          <w:szCs w:val="22"/>
        </w:rPr>
        <w:t xml:space="preserve"> </w:t>
      </w:r>
      <w:r w:rsidR="005F6C18">
        <w:rPr>
          <w:rFonts w:asciiTheme="minorHAnsi" w:hAnsiTheme="minorHAnsi" w:cstheme="minorHAnsi"/>
          <w:sz w:val="22"/>
          <w:szCs w:val="22"/>
        </w:rPr>
        <w:t xml:space="preserve">(Figure 2) </w:t>
      </w:r>
      <w:r w:rsidR="000454A3">
        <w:rPr>
          <w:rFonts w:asciiTheme="minorHAnsi" w:hAnsiTheme="minorHAnsi" w:cstheme="minorHAnsi"/>
          <w:sz w:val="22"/>
          <w:szCs w:val="22"/>
        </w:rPr>
        <w:t>and lowest</w:t>
      </w:r>
      <w:r w:rsidR="00E30113">
        <w:rPr>
          <w:rFonts w:asciiTheme="minorHAnsi" w:hAnsiTheme="minorHAnsi" w:cstheme="minorHAnsi"/>
          <w:sz w:val="22"/>
          <w:szCs w:val="22"/>
        </w:rPr>
        <w:t>, 106 cm</w:t>
      </w:r>
      <w:r w:rsidR="000454A3">
        <w:rPr>
          <w:rFonts w:asciiTheme="minorHAnsi" w:hAnsiTheme="minorHAnsi" w:cstheme="minorHAnsi"/>
          <w:sz w:val="22"/>
          <w:szCs w:val="22"/>
        </w:rPr>
        <w:t xml:space="preserve"> </w:t>
      </w:r>
      <w:r w:rsidR="005F6C18">
        <w:rPr>
          <w:rFonts w:asciiTheme="minorHAnsi" w:hAnsiTheme="minorHAnsi" w:cstheme="minorHAnsi"/>
          <w:sz w:val="22"/>
          <w:szCs w:val="22"/>
        </w:rPr>
        <w:t xml:space="preserve">(Figure 3) </w:t>
      </w:r>
      <w:r w:rsidR="000454A3">
        <w:rPr>
          <w:rFonts w:asciiTheme="minorHAnsi" w:hAnsiTheme="minorHAnsi" w:cstheme="minorHAnsi"/>
          <w:sz w:val="22"/>
          <w:szCs w:val="22"/>
        </w:rPr>
        <w:t>adjustment points and allows for there to always be at least two</w:t>
      </w:r>
      <w:r w:rsidR="00AD2C30">
        <w:rPr>
          <w:rFonts w:asciiTheme="minorHAnsi" w:hAnsiTheme="minorHAnsi" w:cstheme="minorHAnsi"/>
          <w:sz w:val="22"/>
          <w:szCs w:val="22"/>
        </w:rPr>
        <w:t xml:space="preserve"> clamp</w:t>
      </w:r>
      <w:r w:rsidR="000454A3">
        <w:rPr>
          <w:rFonts w:asciiTheme="minorHAnsi" w:hAnsiTheme="minorHAnsi" w:cstheme="minorHAnsi"/>
          <w:sz w:val="22"/>
          <w:szCs w:val="22"/>
        </w:rPr>
        <w:t xml:space="preserve"> supports. The long rectangular section is bolted to the main frame using two 0.64 × 7.62</w:t>
      </w:r>
      <w:r w:rsidR="000454A3" w:rsidRPr="00FF76C6">
        <w:rPr>
          <w:rFonts w:asciiTheme="minorHAnsi" w:hAnsiTheme="minorHAnsi" w:cstheme="minorHAnsi"/>
          <w:sz w:val="22"/>
          <w:szCs w:val="22"/>
        </w:rPr>
        <w:t xml:space="preserve"> </w:t>
      </w:r>
      <w:r w:rsidR="000454A3">
        <w:rPr>
          <w:rFonts w:asciiTheme="minorHAnsi" w:hAnsiTheme="minorHAnsi" w:cstheme="minorHAnsi"/>
          <w:sz w:val="22"/>
          <w:szCs w:val="22"/>
        </w:rPr>
        <w:t xml:space="preserve">× 7.62 cm </w:t>
      </w:r>
      <w:r w:rsidR="005F6C18">
        <w:rPr>
          <w:rFonts w:asciiTheme="minorHAnsi" w:hAnsiTheme="minorHAnsi" w:cstheme="minorHAnsi"/>
          <w:sz w:val="22"/>
          <w:szCs w:val="22"/>
        </w:rPr>
        <w:t xml:space="preserve">(t × w × l) </w:t>
      </w:r>
      <w:r w:rsidR="000454A3">
        <w:rPr>
          <w:rFonts w:asciiTheme="minorHAnsi" w:hAnsiTheme="minorHAnsi" w:cstheme="minorHAnsi"/>
          <w:sz w:val="22"/>
          <w:szCs w:val="22"/>
        </w:rPr>
        <w:t xml:space="preserve">flat plates with four </w:t>
      </w:r>
      <w:r w:rsidR="005F6C18">
        <w:rPr>
          <w:rFonts w:asciiTheme="minorHAnsi" w:hAnsiTheme="minorHAnsi" w:cstheme="minorHAnsi"/>
          <w:sz w:val="22"/>
          <w:szCs w:val="22"/>
        </w:rPr>
        <w:t xml:space="preserve">drill </w:t>
      </w:r>
      <w:r w:rsidR="000454A3">
        <w:rPr>
          <w:rFonts w:asciiTheme="minorHAnsi" w:hAnsiTheme="minorHAnsi" w:cstheme="minorHAnsi"/>
          <w:sz w:val="22"/>
          <w:szCs w:val="22"/>
        </w:rPr>
        <w:t xml:space="preserve">holes </w:t>
      </w:r>
      <w:r w:rsidR="00AD2C30">
        <w:rPr>
          <w:rFonts w:asciiTheme="minorHAnsi" w:hAnsiTheme="minorHAnsi" w:cstheme="minorHAnsi"/>
          <w:sz w:val="22"/>
          <w:szCs w:val="22"/>
        </w:rPr>
        <w:t>so that they fit around the square tubing</w:t>
      </w:r>
      <w:r w:rsidR="000454A3">
        <w:rPr>
          <w:rFonts w:asciiTheme="minorHAnsi" w:hAnsiTheme="minorHAnsi" w:cstheme="minorHAnsi"/>
          <w:sz w:val="22"/>
          <w:szCs w:val="22"/>
        </w:rPr>
        <w:t>. The</w:t>
      </w:r>
      <w:r w:rsidR="005F6C18">
        <w:rPr>
          <w:rFonts w:asciiTheme="minorHAnsi" w:hAnsiTheme="minorHAnsi" w:cstheme="minorHAnsi"/>
          <w:sz w:val="22"/>
          <w:szCs w:val="22"/>
        </w:rPr>
        <w:t xml:space="preserve"> plates</w:t>
      </w:r>
      <w:r w:rsidR="000454A3">
        <w:rPr>
          <w:rFonts w:asciiTheme="minorHAnsi" w:hAnsiTheme="minorHAnsi" w:cstheme="minorHAnsi"/>
          <w:sz w:val="22"/>
          <w:szCs w:val="22"/>
        </w:rPr>
        <w:t xml:space="preserve"> are used to clamp the rectangular </w:t>
      </w:r>
      <w:r w:rsidR="005F6C18">
        <w:rPr>
          <w:rFonts w:asciiTheme="minorHAnsi" w:hAnsiTheme="minorHAnsi" w:cstheme="minorHAnsi"/>
          <w:sz w:val="22"/>
          <w:szCs w:val="22"/>
        </w:rPr>
        <w:t>section</w:t>
      </w:r>
      <w:r w:rsidR="000454A3">
        <w:rPr>
          <w:rFonts w:asciiTheme="minorHAnsi" w:hAnsiTheme="minorHAnsi" w:cstheme="minorHAnsi"/>
          <w:sz w:val="22"/>
          <w:szCs w:val="22"/>
        </w:rPr>
        <w:t xml:space="preserve"> of the arm to the front frame of the cart</w:t>
      </w:r>
      <w:r w:rsidR="005F6C18">
        <w:rPr>
          <w:rFonts w:asciiTheme="minorHAnsi" w:hAnsiTheme="minorHAnsi" w:cstheme="minorHAnsi"/>
          <w:sz w:val="22"/>
          <w:szCs w:val="22"/>
        </w:rPr>
        <w:t xml:space="preserve"> (File 4)</w:t>
      </w:r>
      <w:r w:rsidR="000454A3">
        <w:rPr>
          <w:rFonts w:asciiTheme="minorHAnsi" w:hAnsiTheme="minorHAnsi" w:cstheme="minorHAnsi"/>
          <w:sz w:val="22"/>
          <w:szCs w:val="22"/>
        </w:rPr>
        <w:t xml:space="preserve">. </w:t>
      </w:r>
    </w:p>
    <w:p w14:paraId="36B16DDE" w14:textId="65B54B27" w:rsidR="008E7B16" w:rsidRPr="00945B02" w:rsidRDefault="008E7B16" w:rsidP="00FF76C6">
      <w:pPr>
        <w:pStyle w:val="Text"/>
        <w:spacing w:before="240" w:line="360" w:lineRule="auto"/>
        <w:ind w:firstLine="0"/>
        <w:contextualSpacing/>
        <w:jc w:val="left"/>
        <w:rPr>
          <w:rFonts w:asciiTheme="minorHAnsi" w:hAnsiTheme="minorHAnsi" w:cstheme="minorHAnsi"/>
          <w:i/>
          <w:sz w:val="22"/>
          <w:szCs w:val="22"/>
        </w:rPr>
      </w:pPr>
      <w:r>
        <w:rPr>
          <w:rFonts w:asciiTheme="minorHAnsi" w:hAnsiTheme="minorHAnsi" w:cstheme="minorHAnsi"/>
          <w:i/>
          <w:sz w:val="22"/>
          <w:szCs w:val="22"/>
        </w:rPr>
        <w:t>3.3.2</w:t>
      </w:r>
      <w:r>
        <w:rPr>
          <w:rFonts w:asciiTheme="minorHAnsi" w:hAnsiTheme="minorHAnsi" w:cstheme="minorHAnsi"/>
          <w:i/>
          <w:sz w:val="22"/>
          <w:szCs w:val="22"/>
        </w:rPr>
        <w:tab/>
        <w:t xml:space="preserve">Optional </w:t>
      </w:r>
      <w:r w:rsidR="00857C03">
        <w:rPr>
          <w:rFonts w:asciiTheme="minorHAnsi" w:hAnsiTheme="minorHAnsi" w:cstheme="minorHAnsi"/>
          <w:i/>
          <w:sz w:val="22"/>
          <w:szCs w:val="22"/>
        </w:rPr>
        <w:t>Clamping System</w:t>
      </w:r>
    </w:p>
    <w:p w14:paraId="3DC22065" w14:textId="23187ADC" w:rsidR="000454A3" w:rsidRPr="00FF76C6" w:rsidRDefault="000454A3" w:rsidP="00FF76C6">
      <w:pPr>
        <w:pStyle w:val="Text"/>
        <w:spacing w:before="240" w:line="360" w:lineRule="auto"/>
        <w:ind w:firstLine="0"/>
        <w:contextualSpacing/>
        <w:jc w:val="left"/>
        <w:rPr>
          <w:rFonts w:asciiTheme="minorHAnsi" w:hAnsiTheme="minorHAnsi" w:cstheme="minorHAnsi"/>
          <w:sz w:val="22"/>
          <w:szCs w:val="22"/>
        </w:rPr>
      </w:pPr>
      <w:r>
        <w:rPr>
          <w:rFonts w:asciiTheme="minorHAnsi" w:hAnsiTheme="minorHAnsi" w:cstheme="minorHAnsi"/>
          <w:sz w:val="22"/>
          <w:szCs w:val="22"/>
        </w:rPr>
        <w:t xml:space="preserve">An </w:t>
      </w:r>
      <w:r w:rsidR="00AD2C30">
        <w:rPr>
          <w:rFonts w:asciiTheme="minorHAnsi" w:hAnsiTheme="minorHAnsi" w:cstheme="minorHAnsi"/>
          <w:sz w:val="22"/>
          <w:szCs w:val="22"/>
        </w:rPr>
        <w:t>easier to use</w:t>
      </w:r>
      <w:r>
        <w:rPr>
          <w:rFonts w:asciiTheme="minorHAnsi" w:hAnsiTheme="minorHAnsi" w:cstheme="minorHAnsi"/>
          <w:sz w:val="22"/>
          <w:szCs w:val="22"/>
        </w:rPr>
        <w:t xml:space="preserve"> version of th</w:t>
      </w:r>
      <w:r w:rsidR="005F6C18">
        <w:rPr>
          <w:rFonts w:asciiTheme="minorHAnsi" w:hAnsiTheme="minorHAnsi" w:cstheme="minorHAnsi"/>
          <w:sz w:val="22"/>
          <w:szCs w:val="22"/>
        </w:rPr>
        <w:t>e</w:t>
      </w:r>
      <w:r>
        <w:rPr>
          <w:rFonts w:asciiTheme="minorHAnsi" w:hAnsiTheme="minorHAnsi" w:cstheme="minorHAnsi"/>
          <w:sz w:val="22"/>
          <w:szCs w:val="22"/>
        </w:rPr>
        <w:t xml:space="preserve"> clamping system </w:t>
      </w:r>
      <w:r w:rsidR="005F6C18">
        <w:rPr>
          <w:rFonts w:asciiTheme="minorHAnsi" w:hAnsiTheme="minorHAnsi" w:cstheme="minorHAnsi"/>
          <w:sz w:val="22"/>
          <w:szCs w:val="22"/>
        </w:rPr>
        <w:t xml:space="preserve">described above </w:t>
      </w:r>
      <w:r>
        <w:rPr>
          <w:rFonts w:asciiTheme="minorHAnsi" w:hAnsiTheme="minorHAnsi" w:cstheme="minorHAnsi"/>
          <w:sz w:val="22"/>
          <w:szCs w:val="22"/>
        </w:rPr>
        <w:t>consists of a 0.64 × 7.62</w:t>
      </w:r>
      <w:r w:rsidRPr="00FF76C6">
        <w:rPr>
          <w:rFonts w:asciiTheme="minorHAnsi" w:hAnsiTheme="minorHAnsi" w:cstheme="minorHAnsi"/>
          <w:sz w:val="22"/>
          <w:szCs w:val="22"/>
        </w:rPr>
        <w:t xml:space="preserve"> </w:t>
      </w:r>
      <w:r>
        <w:rPr>
          <w:rFonts w:asciiTheme="minorHAnsi" w:hAnsiTheme="minorHAnsi" w:cstheme="minorHAnsi"/>
          <w:sz w:val="22"/>
          <w:szCs w:val="22"/>
        </w:rPr>
        <w:t xml:space="preserve">× 7.62 cm </w:t>
      </w:r>
      <w:r w:rsidR="005F6C18">
        <w:rPr>
          <w:rFonts w:asciiTheme="minorHAnsi" w:hAnsiTheme="minorHAnsi" w:cstheme="minorHAnsi"/>
          <w:sz w:val="22"/>
          <w:szCs w:val="22"/>
        </w:rPr>
        <w:t xml:space="preserve">(t × w × l) </w:t>
      </w:r>
      <w:r>
        <w:rPr>
          <w:rFonts w:asciiTheme="minorHAnsi" w:hAnsiTheme="minorHAnsi" w:cstheme="minorHAnsi"/>
          <w:sz w:val="22"/>
          <w:szCs w:val="22"/>
        </w:rPr>
        <w:t xml:space="preserve">flat plate </w:t>
      </w:r>
      <w:r w:rsidR="005F6C18">
        <w:rPr>
          <w:rFonts w:asciiTheme="minorHAnsi" w:hAnsiTheme="minorHAnsi" w:cstheme="minorHAnsi"/>
          <w:sz w:val="22"/>
          <w:szCs w:val="22"/>
        </w:rPr>
        <w:t>that is</w:t>
      </w:r>
      <w:r>
        <w:rPr>
          <w:rFonts w:asciiTheme="minorHAnsi" w:hAnsiTheme="minorHAnsi" w:cstheme="minorHAnsi"/>
          <w:sz w:val="22"/>
          <w:szCs w:val="22"/>
        </w:rPr>
        <w:t xml:space="preserve"> welded to each side </w:t>
      </w:r>
      <w:r w:rsidR="005F6C18">
        <w:rPr>
          <w:rFonts w:asciiTheme="minorHAnsi" w:hAnsiTheme="minorHAnsi" w:cstheme="minorHAnsi"/>
          <w:sz w:val="22"/>
          <w:szCs w:val="22"/>
        </w:rPr>
        <w:t>of</w:t>
      </w:r>
      <w:r>
        <w:rPr>
          <w:rFonts w:asciiTheme="minorHAnsi" w:hAnsiTheme="minorHAnsi" w:cstheme="minorHAnsi"/>
          <w:sz w:val="22"/>
          <w:szCs w:val="22"/>
        </w:rPr>
        <w:t xml:space="preserve"> two additional 0.64 × 5.08</w:t>
      </w:r>
      <w:r w:rsidRPr="00FF76C6">
        <w:rPr>
          <w:rFonts w:asciiTheme="minorHAnsi" w:hAnsiTheme="minorHAnsi" w:cstheme="minorHAnsi"/>
          <w:sz w:val="22"/>
          <w:szCs w:val="22"/>
        </w:rPr>
        <w:t xml:space="preserve"> </w:t>
      </w:r>
      <w:r>
        <w:rPr>
          <w:rFonts w:asciiTheme="minorHAnsi" w:hAnsiTheme="minorHAnsi" w:cstheme="minorHAnsi"/>
          <w:sz w:val="22"/>
          <w:szCs w:val="22"/>
        </w:rPr>
        <w:t xml:space="preserve">× 5.72 cm </w:t>
      </w:r>
      <w:r w:rsidR="005F6C18">
        <w:rPr>
          <w:rFonts w:asciiTheme="minorHAnsi" w:hAnsiTheme="minorHAnsi" w:cstheme="minorHAnsi"/>
          <w:sz w:val="22"/>
          <w:szCs w:val="22"/>
        </w:rPr>
        <w:t>(t × w × l) pieces</w:t>
      </w:r>
      <w:r>
        <w:rPr>
          <w:rFonts w:asciiTheme="minorHAnsi" w:hAnsiTheme="minorHAnsi" w:cstheme="minorHAnsi"/>
          <w:sz w:val="22"/>
          <w:szCs w:val="22"/>
        </w:rPr>
        <w:t xml:space="preserve"> of flat steel bar</w:t>
      </w:r>
      <w:r w:rsidR="005F6C18">
        <w:rPr>
          <w:rFonts w:asciiTheme="minorHAnsi" w:hAnsiTheme="minorHAnsi" w:cstheme="minorHAnsi"/>
          <w:sz w:val="22"/>
          <w:szCs w:val="22"/>
        </w:rPr>
        <w:t>s</w:t>
      </w:r>
      <w:r>
        <w:rPr>
          <w:rFonts w:asciiTheme="minorHAnsi" w:hAnsiTheme="minorHAnsi" w:cstheme="minorHAnsi"/>
          <w:sz w:val="22"/>
          <w:szCs w:val="22"/>
        </w:rPr>
        <w:t xml:space="preserve">. The two </w:t>
      </w:r>
      <w:r w:rsidR="005F6C18">
        <w:rPr>
          <w:rFonts w:asciiTheme="minorHAnsi" w:hAnsiTheme="minorHAnsi" w:cstheme="minorHAnsi"/>
          <w:sz w:val="22"/>
          <w:szCs w:val="22"/>
        </w:rPr>
        <w:t xml:space="preserve">side </w:t>
      </w:r>
      <w:r>
        <w:rPr>
          <w:rFonts w:asciiTheme="minorHAnsi" w:hAnsiTheme="minorHAnsi" w:cstheme="minorHAnsi"/>
          <w:sz w:val="22"/>
          <w:szCs w:val="22"/>
        </w:rPr>
        <w:t xml:space="preserve">pieces are welded with a spacing of 3.18 cm to fit across the square tubing at </w:t>
      </w:r>
      <w:r w:rsidR="00AD2C30">
        <w:rPr>
          <w:rFonts w:asciiTheme="minorHAnsi" w:hAnsiTheme="minorHAnsi" w:cstheme="minorHAnsi"/>
          <w:sz w:val="22"/>
          <w:szCs w:val="22"/>
        </w:rPr>
        <w:t>right</w:t>
      </w:r>
      <w:r>
        <w:rPr>
          <w:rFonts w:asciiTheme="minorHAnsi" w:hAnsiTheme="minorHAnsi" w:cstheme="minorHAnsi"/>
          <w:sz w:val="22"/>
          <w:szCs w:val="22"/>
        </w:rPr>
        <w:t xml:space="preserve"> angle</w:t>
      </w:r>
      <w:r w:rsidR="008E705D">
        <w:rPr>
          <w:rFonts w:asciiTheme="minorHAnsi" w:hAnsiTheme="minorHAnsi" w:cstheme="minorHAnsi"/>
          <w:sz w:val="22"/>
          <w:szCs w:val="22"/>
        </w:rPr>
        <w:t>s</w:t>
      </w:r>
      <w:r>
        <w:rPr>
          <w:rFonts w:asciiTheme="minorHAnsi" w:hAnsiTheme="minorHAnsi" w:cstheme="minorHAnsi"/>
          <w:sz w:val="22"/>
          <w:szCs w:val="22"/>
        </w:rPr>
        <w:t xml:space="preserve"> to </w:t>
      </w:r>
      <w:r w:rsidR="008E705D">
        <w:rPr>
          <w:rFonts w:asciiTheme="minorHAnsi" w:hAnsiTheme="minorHAnsi" w:cstheme="minorHAnsi"/>
          <w:sz w:val="22"/>
          <w:szCs w:val="22"/>
        </w:rPr>
        <w:t>each other</w:t>
      </w:r>
      <w:r>
        <w:rPr>
          <w:rFonts w:asciiTheme="minorHAnsi" w:hAnsiTheme="minorHAnsi" w:cstheme="minorHAnsi"/>
          <w:sz w:val="22"/>
          <w:szCs w:val="22"/>
        </w:rPr>
        <w:t xml:space="preserve">. </w:t>
      </w:r>
      <w:r w:rsidR="008E705D">
        <w:rPr>
          <w:rFonts w:asciiTheme="minorHAnsi" w:hAnsiTheme="minorHAnsi" w:cstheme="minorHAnsi"/>
          <w:sz w:val="22"/>
          <w:szCs w:val="22"/>
        </w:rPr>
        <w:t>Drill holes</w:t>
      </w:r>
      <w:r>
        <w:rPr>
          <w:rFonts w:asciiTheme="minorHAnsi" w:hAnsiTheme="minorHAnsi" w:cstheme="minorHAnsi"/>
          <w:sz w:val="22"/>
          <w:szCs w:val="22"/>
        </w:rPr>
        <w:t xml:space="preserve"> in the end of each plate allow one side to clamp to the frame and the other to clamp the long rectangular </w:t>
      </w:r>
      <w:r w:rsidR="008E705D">
        <w:rPr>
          <w:rFonts w:asciiTheme="minorHAnsi" w:hAnsiTheme="minorHAnsi" w:cstheme="minorHAnsi"/>
          <w:sz w:val="22"/>
          <w:szCs w:val="22"/>
        </w:rPr>
        <w:t>section</w:t>
      </w:r>
      <w:r>
        <w:rPr>
          <w:rFonts w:asciiTheme="minorHAnsi" w:hAnsiTheme="minorHAnsi" w:cstheme="minorHAnsi"/>
          <w:sz w:val="22"/>
          <w:szCs w:val="22"/>
        </w:rPr>
        <w:t xml:space="preserve"> of the sensor arms</w:t>
      </w:r>
      <w:r w:rsidR="00495B7C">
        <w:rPr>
          <w:rFonts w:asciiTheme="minorHAnsi" w:hAnsiTheme="minorHAnsi" w:cstheme="minorHAnsi"/>
          <w:sz w:val="22"/>
          <w:szCs w:val="22"/>
        </w:rPr>
        <w:t>. One side of the clamp can be used</w:t>
      </w:r>
      <w:r w:rsidR="008E705D">
        <w:rPr>
          <w:rFonts w:asciiTheme="minorHAnsi" w:hAnsiTheme="minorHAnsi" w:cstheme="minorHAnsi"/>
          <w:sz w:val="22"/>
          <w:szCs w:val="22"/>
        </w:rPr>
        <w:t xml:space="preserve"> for height adjustment</w:t>
      </w:r>
      <w:r w:rsidR="00495B7C">
        <w:rPr>
          <w:rFonts w:asciiTheme="minorHAnsi" w:hAnsiTheme="minorHAnsi" w:cstheme="minorHAnsi"/>
          <w:sz w:val="22"/>
          <w:szCs w:val="22"/>
        </w:rPr>
        <w:t xml:space="preserve"> and the other side for horizontal placement of the sensor arm</w:t>
      </w:r>
      <w:r w:rsidR="008E705D">
        <w:rPr>
          <w:rFonts w:asciiTheme="minorHAnsi" w:hAnsiTheme="minorHAnsi" w:cstheme="minorHAnsi"/>
          <w:sz w:val="22"/>
          <w:szCs w:val="22"/>
        </w:rPr>
        <w:t xml:space="preserve"> (File 5)</w:t>
      </w:r>
      <w:r>
        <w:rPr>
          <w:rFonts w:asciiTheme="minorHAnsi" w:hAnsiTheme="minorHAnsi" w:cstheme="minorHAnsi"/>
          <w:sz w:val="22"/>
          <w:szCs w:val="22"/>
        </w:rPr>
        <w:t>.</w:t>
      </w:r>
    </w:p>
    <w:p w14:paraId="722B2D97" w14:textId="7D80DCD5" w:rsidR="006D3338" w:rsidRDefault="006D3338" w:rsidP="00FF76C6">
      <w:pPr>
        <w:pStyle w:val="Text"/>
        <w:spacing w:before="240" w:line="360" w:lineRule="auto"/>
        <w:ind w:firstLine="0"/>
        <w:contextualSpacing/>
        <w:jc w:val="left"/>
        <w:rPr>
          <w:rFonts w:asciiTheme="minorHAnsi" w:hAnsiTheme="minorHAnsi" w:cstheme="minorHAnsi"/>
          <w:b/>
          <w:sz w:val="22"/>
          <w:szCs w:val="22"/>
        </w:rPr>
      </w:pPr>
      <w:r>
        <w:rPr>
          <w:rFonts w:asciiTheme="minorHAnsi" w:hAnsiTheme="minorHAnsi" w:cstheme="minorHAnsi"/>
          <w:b/>
          <w:sz w:val="22"/>
          <w:szCs w:val="22"/>
        </w:rPr>
        <w:t>Discussion</w:t>
      </w:r>
    </w:p>
    <w:p w14:paraId="1C8E8F24" w14:textId="7A3DB946" w:rsidR="008C7BF3" w:rsidRPr="00945B02" w:rsidRDefault="008C7BF3" w:rsidP="00FF76C6">
      <w:pPr>
        <w:pStyle w:val="Text"/>
        <w:spacing w:before="240" w:line="360" w:lineRule="auto"/>
        <w:ind w:firstLine="0"/>
        <w:contextualSpacing/>
        <w:jc w:val="left"/>
        <w:rPr>
          <w:rFonts w:asciiTheme="minorHAnsi" w:hAnsiTheme="minorHAnsi" w:cstheme="minorHAnsi"/>
          <w:sz w:val="22"/>
          <w:szCs w:val="22"/>
        </w:rPr>
      </w:pPr>
      <w:r w:rsidRPr="00945B02">
        <w:rPr>
          <w:rFonts w:asciiTheme="minorHAnsi" w:hAnsiTheme="minorHAnsi" w:cstheme="minorHAnsi"/>
          <w:sz w:val="22"/>
          <w:szCs w:val="22"/>
        </w:rPr>
        <w:t>Light weight</w:t>
      </w:r>
      <w:r>
        <w:rPr>
          <w:rFonts w:asciiTheme="minorHAnsi" w:hAnsiTheme="minorHAnsi" w:cstheme="minorHAnsi"/>
          <w:sz w:val="22"/>
          <w:szCs w:val="22"/>
        </w:rPr>
        <w:t>,</w:t>
      </w:r>
      <w:r w:rsidRPr="00945B02">
        <w:rPr>
          <w:rFonts w:asciiTheme="minorHAnsi" w:hAnsiTheme="minorHAnsi" w:cstheme="minorHAnsi"/>
          <w:sz w:val="22"/>
          <w:szCs w:val="22"/>
        </w:rPr>
        <w:t xml:space="preserve"> steel framed</w:t>
      </w:r>
      <w:r>
        <w:rPr>
          <w:rFonts w:asciiTheme="minorHAnsi" w:hAnsiTheme="minorHAnsi" w:cstheme="minorHAnsi"/>
          <w:sz w:val="22"/>
          <w:szCs w:val="22"/>
        </w:rPr>
        <w:t>,</w:t>
      </w:r>
      <w:r w:rsidRPr="00945B02">
        <w:rPr>
          <w:rFonts w:asciiTheme="minorHAnsi" w:hAnsiTheme="minorHAnsi" w:cstheme="minorHAnsi"/>
          <w:sz w:val="22"/>
          <w:szCs w:val="22"/>
        </w:rPr>
        <w:t xml:space="preserve"> push carts are inexpensive, and provide a </w:t>
      </w:r>
      <w:r w:rsidR="00446EC3">
        <w:rPr>
          <w:rFonts w:asciiTheme="minorHAnsi" w:hAnsiTheme="minorHAnsi" w:cstheme="minorHAnsi"/>
          <w:sz w:val="22"/>
          <w:szCs w:val="22"/>
        </w:rPr>
        <w:t>stable</w:t>
      </w:r>
      <w:r w:rsidRPr="00945B02">
        <w:rPr>
          <w:rFonts w:asciiTheme="minorHAnsi" w:hAnsiTheme="minorHAnsi" w:cstheme="minorHAnsi"/>
          <w:sz w:val="22"/>
          <w:szCs w:val="22"/>
        </w:rPr>
        <w:t xml:space="preserve"> mobile platform effective in agricultural phenotyping, and expanded environmental sensing.</w:t>
      </w:r>
      <w:r w:rsidR="003B05EB">
        <w:rPr>
          <w:rFonts w:asciiTheme="minorHAnsi" w:hAnsiTheme="minorHAnsi" w:cstheme="minorHAnsi"/>
          <w:sz w:val="22"/>
          <w:szCs w:val="22"/>
        </w:rPr>
        <w:t xml:space="preserve"> </w:t>
      </w:r>
      <w:r w:rsidR="00E30113">
        <w:rPr>
          <w:rFonts w:asciiTheme="minorHAnsi" w:hAnsiTheme="minorHAnsi" w:cstheme="minorHAnsi"/>
          <w:sz w:val="22"/>
          <w:szCs w:val="22"/>
        </w:rPr>
        <w:t xml:space="preserve">The </w:t>
      </w:r>
      <w:r w:rsidR="00E30113">
        <w:rPr>
          <w:rFonts w:asciiTheme="minorHAnsi" w:hAnsiTheme="minorHAnsi" w:cstheme="minorHAnsi"/>
          <w:sz w:val="22"/>
          <w:szCs w:val="22"/>
        </w:rPr>
        <w:lastRenderedPageBreak/>
        <w:t xml:space="preserve">carts can be designed to accommodate different </w:t>
      </w:r>
      <w:r w:rsidR="00D444A6">
        <w:rPr>
          <w:rFonts w:asciiTheme="minorHAnsi" w:hAnsiTheme="minorHAnsi" w:cstheme="minorHAnsi"/>
          <w:sz w:val="22"/>
          <w:szCs w:val="22"/>
        </w:rPr>
        <w:t xml:space="preserve">crop </w:t>
      </w:r>
      <w:r w:rsidR="00E30113">
        <w:rPr>
          <w:rFonts w:asciiTheme="minorHAnsi" w:hAnsiTheme="minorHAnsi" w:cstheme="minorHAnsi"/>
          <w:sz w:val="22"/>
          <w:szCs w:val="22"/>
        </w:rPr>
        <w:t xml:space="preserve">row </w:t>
      </w:r>
      <w:r w:rsidR="00945B02">
        <w:rPr>
          <w:rFonts w:asciiTheme="minorHAnsi" w:hAnsiTheme="minorHAnsi" w:cstheme="minorHAnsi"/>
          <w:sz w:val="22"/>
          <w:szCs w:val="22"/>
        </w:rPr>
        <w:t>spacing</w:t>
      </w:r>
      <w:r w:rsidR="00E30113">
        <w:rPr>
          <w:rFonts w:asciiTheme="minorHAnsi" w:hAnsiTheme="minorHAnsi" w:cstheme="minorHAnsi"/>
          <w:sz w:val="22"/>
          <w:szCs w:val="22"/>
        </w:rPr>
        <w:t xml:space="preserve"> and </w:t>
      </w:r>
      <w:r w:rsidR="00D444A6">
        <w:rPr>
          <w:rFonts w:asciiTheme="minorHAnsi" w:hAnsiTheme="minorHAnsi" w:cstheme="minorHAnsi"/>
          <w:sz w:val="22"/>
          <w:szCs w:val="22"/>
        </w:rPr>
        <w:t>height</w:t>
      </w:r>
      <w:r w:rsidR="00E30113">
        <w:rPr>
          <w:rFonts w:asciiTheme="minorHAnsi" w:hAnsiTheme="minorHAnsi" w:cstheme="minorHAnsi"/>
          <w:sz w:val="22"/>
          <w:szCs w:val="22"/>
        </w:rPr>
        <w:t xml:space="preserve"> needs with relative ease. </w:t>
      </w:r>
      <w:r w:rsidR="003B05EB">
        <w:rPr>
          <w:rFonts w:asciiTheme="minorHAnsi" w:hAnsiTheme="minorHAnsi" w:cstheme="minorHAnsi"/>
          <w:sz w:val="22"/>
          <w:szCs w:val="22"/>
        </w:rPr>
        <w:t>Limited skill</w:t>
      </w:r>
      <w:r w:rsidR="00E30113">
        <w:rPr>
          <w:rFonts w:asciiTheme="minorHAnsi" w:hAnsiTheme="minorHAnsi" w:cstheme="minorHAnsi"/>
          <w:sz w:val="22"/>
          <w:szCs w:val="22"/>
        </w:rPr>
        <w:t>s</w:t>
      </w:r>
      <w:r w:rsidR="003B05EB">
        <w:rPr>
          <w:rFonts w:asciiTheme="minorHAnsi" w:hAnsiTheme="minorHAnsi" w:cstheme="minorHAnsi"/>
          <w:sz w:val="22"/>
          <w:szCs w:val="22"/>
        </w:rPr>
        <w:t xml:space="preserve"> </w:t>
      </w:r>
      <w:r w:rsidR="00E30113">
        <w:rPr>
          <w:rFonts w:asciiTheme="minorHAnsi" w:hAnsiTheme="minorHAnsi" w:cstheme="minorHAnsi"/>
          <w:sz w:val="22"/>
          <w:szCs w:val="22"/>
        </w:rPr>
        <w:t>are</w:t>
      </w:r>
      <w:r w:rsidR="003B05EB">
        <w:rPr>
          <w:rFonts w:asciiTheme="minorHAnsi" w:hAnsiTheme="minorHAnsi" w:cstheme="minorHAnsi"/>
          <w:sz w:val="22"/>
          <w:szCs w:val="22"/>
        </w:rPr>
        <w:t xml:space="preserve"> required to build and operate </w:t>
      </w:r>
      <w:r w:rsidR="00E30113">
        <w:rPr>
          <w:rFonts w:asciiTheme="minorHAnsi" w:hAnsiTheme="minorHAnsi" w:cstheme="minorHAnsi"/>
          <w:sz w:val="22"/>
          <w:szCs w:val="22"/>
        </w:rPr>
        <w:t>p</w:t>
      </w:r>
      <w:r w:rsidR="003B05EB">
        <w:rPr>
          <w:rFonts w:asciiTheme="minorHAnsi" w:hAnsiTheme="minorHAnsi" w:cstheme="minorHAnsi"/>
          <w:sz w:val="22"/>
          <w:szCs w:val="22"/>
        </w:rPr>
        <w:t xml:space="preserve">roximal sensing carts like </w:t>
      </w:r>
      <w:r w:rsidR="00945B02" w:rsidRPr="00945B02">
        <w:rPr>
          <w:rFonts w:asciiTheme="minorHAnsi" w:hAnsiTheme="minorHAnsi" w:cstheme="minorHAnsi"/>
          <w:i/>
          <w:sz w:val="22"/>
          <w:szCs w:val="22"/>
        </w:rPr>
        <w:t>Deadpool</w:t>
      </w:r>
      <w:r w:rsidR="00260C6A">
        <w:rPr>
          <w:rFonts w:asciiTheme="minorHAnsi" w:hAnsiTheme="minorHAnsi" w:cstheme="minorHAnsi"/>
          <w:sz w:val="22"/>
          <w:szCs w:val="22"/>
        </w:rPr>
        <w:t>,</w:t>
      </w:r>
      <w:r w:rsidR="003B05EB">
        <w:rPr>
          <w:rFonts w:asciiTheme="minorHAnsi" w:hAnsiTheme="minorHAnsi" w:cstheme="minorHAnsi"/>
          <w:sz w:val="22"/>
          <w:szCs w:val="22"/>
        </w:rPr>
        <w:t xml:space="preserve"> which </w:t>
      </w:r>
      <w:r w:rsidR="00E30113">
        <w:rPr>
          <w:rFonts w:asciiTheme="minorHAnsi" w:hAnsiTheme="minorHAnsi" w:cstheme="minorHAnsi"/>
          <w:sz w:val="22"/>
          <w:szCs w:val="22"/>
        </w:rPr>
        <w:t>enables scientists</w:t>
      </w:r>
      <w:r w:rsidR="003B05EB">
        <w:rPr>
          <w:rFonts w:asciiTheme="minorHAnsi" w:hAnsiTheme="minorHAnsi" w:cstheme="minorHAnsi"/>
          <w:sz w:val="22"/>
          <w:szCs w:val="22"/>
        </w:rPr>
        <w:t xml:space="preserve"> to allocate </w:t>
      </w:r>
      <w:r w:rsidR="00E30113">
        <w:rPr>
          <w:rFonts w:asciiTheme="minorHAnsi" w:hAnsiTheme="minorHAnsi" w:cstheme="minorHAnsi"/>
          <w:sz w:val="22"/>
          <w:szCs w:val="22"/>
        </w:rPr>
        <w:t xml:space="preserve">more </w:t>
      </w:r>
      <w:r w:rsidR="003B05EB">
        <w:rPr>
          <w:rFonts w:asciiTheme="minorHAnsi" w:hAnsiTheme="minorHAnsi" w:cstheme="minorHAnsi"/>
          <w:sz w:val="22"/>
          <w:szCs w:val="22"/>
        </w:rPr>
        <w:t>resource</w:t>
      </w:r>
      <w:r w:rsidR="00E30113">
        <w:rPr>
          <w:rFonts w:asciiTheme="minorHAnsi" w:hAnsiTheme="minorHAnsi" w:cstheme="minorHAnsi"/>
          <w:sz w:val="22"/>
          <w:szCs w:val="22"/>
        </w:rPr>
        <w:t>s</w:t>
      </w:r>
      <w:r w:rsidR="003B05EB">
        <w:rPr>
          <w:rFonts w:asciiTheme="minorHAnsi" w:hAnsiTheme="minorHAnsi" w:cstheme="minorHAnsi"/>
          <w:sz w:val="22"/>
          <w:szCs w:val="22"/>
        </w:rPr>
        <w:t xml:space="preserve"> into sensing and </w:t>
      </w:r>
      <w:r w:rsidR="000C4147">
        <w:rPr>
          <w:rFonts w:asciiTheme="minorHAnsi" w:hAnsiTheme="minorHAnsi" w:cstheme="minorHAnsi"/>
          <w:sz w:val="22"/>
          <w:szCs w:val="22"/>
        </w:rPr>
        <w:t xml:space="preserve">computation </w:t>
      </w:r>
      <w:r w:rsidR="003B05EB">
        <w:rPr>
          <w:rFonts w:asciiTheme="minorHAnsi" w:hAnsiTheme="minorHAnsi" w:cstheme="minorHAnsi"/>
          <w:sz w:val="22"/>
          <w:szCs w:val="22"/>
        </w:rPr>
        <w:t xml:space="preserve">rather than </w:t>
      </w:r>
      <w:r w:rsidR="00446EC3">
        <w:rPr>
          <w:rFonts w:asciiTheme="minorHAnsi" w:hAnsiTheme="minorHAnsi" w:cstheme="minorHAnsi"/>
          <w:sz w:val="22"/>
          <w:szCs w:val="22"/>
        </w:rPr>
        <w:t>fundamental</w:t>
      </w:r>
      <w:r w:rsidR="003B05EB">
        <w:rPr>
          <w:rFonts w:asciiTheme="minorHAnsi" w:hAnsiTheme="minorHAnsi" w:cstheme="minorHAnsi"/>
          <w:sz w:val="22"/>
          <w:szCs w:val="22"/>
        </w:rPr>
        <w:t xml:space="preserve"> platform system</w:t>
      </w:r>
      <w:r w:rsidR="00E30113">
        <w:rPr>
          <w:rFonts w:asciiTheme="minorHAnsi" w:hAnsiTheme="minorHAnsi" w:cstheme="minorHAnsi"/>
          <w:sz w:val="22"/>
          <w:szCs w:val="22"/>
        </w:rPr>
        <w:t>s</w:t>
      </w:r>
      <w:r w:rsidR="003B05EB">
        <w:rPr>
          <w:rFonts w:asciiTheme="minorHAnsi" w:hAnsiTheme="minorHAnsi" w:cstheme="minorHAnsi"/>
          <w:sz w:val="22"/>
          <w:szCs w:val="22"/>
        </w:rPr>
        <w:t>.</w:t>
      </w:r>
      <w:r w:rsidR="00446EC3">
        <w:rPr>
          <w:rFonts w:asciiTheme="minorHAnsi" w:hAnsiTheme="minorHAnsi" w:cstheme="minorHAnsi"/>
          <w:sz w:val="22"/>
          <w:szCs w:val="22"/>
        </w:rPr>
        <w:t xml:space="preserve"> </w:t>
      </w:r>
    </w:p>
    <w:p w14:paraId="3868BB6E" w14:textId="24EB4E65" w:rsidR="006D3338" w:rsidRDefault="006D3338" w:rsidP="00FF76C6">
      <w:pPr>
        <w:pStyle w:val="Text"/>
        <w:spacing w:before="240" w:line="360" w:lineRule="auto"/>
        <w:ind w:firstLine="0"/>
        <w:contextualSpacing/>
        <w:jc w:val="left"/>
        <w:rPr>
          <w:rFonts w:asciiTheme="minorHAnsi" w:hAnsiTheme="minorHAnsi" w:cstheme="minorHAnsi"/>
          <w:b/>
          <w:sz w:val="22"/>
          <w:szCs w:val="22"/>
        </w:rPr>
      </w:pPr>
      <w:r>
        <w:rPr>
          <w:rFonts w:asciiTheme="minorHAnsi" w:hAnsiTheme="minorHAnsi" w:cstheme="minorHAnsi"/>
          <w:b/>
          <w:sz w:val="22"/>
          <w:szCs w:val="22"/>
        </w:rPr>
        <w:t>Funding</w:t>
      </w:r>
    </w:p>
    <w:p w14:paraId="36479880" w14:textId="61E525A5" w:rsidR="008E705D" w:rsidRPr="00945B02" w:rsidRDefault="002F18BF" w:rsidP="00945B02">
      <w:pPr>
        <w:spacing w:line="360" w:lineRule="auto"/>
        <w:contextualSpacing/>
        <w:rPr>
          <w:rFonts w:cstheme="minorHAnsi"/>
        </w:rPr>
      </w:pPr>
      <w:r>
        <w:rPr>
          <w:rFonts w:cstheme="minorHAnsi"/>
        </w:rPr>
        <w:t>S</w:t>
      </w:r>
      <w:r w:rsidRPr="00D60472">
        <w:rPr>
          <w:rFonts w:cstheme="minorHAnsi"/>
        </w:rPr>
        <w:t>upported by the United States Department of Agriculture-Agricultural Research Service 2020-21410-006-00D</w:t>
      </w:r>
      <w:r w:rsidR="002E37E7">
        <w:rPr>
          <w:rFonts w:cstheme="minorHAnsi"/>
        </w:rPr>
        <w:t xml:space="preserve"> and 2020-13660-008-00D</w:t>
      </w:r>
      <w:r>
        <w:rPr>
          <w:rFonts w:cstheme="minorHAnsi"/>
        </w:rPr>
        <w:t xml:space="preserve">. </w:t>
      </w:r>
      <w:r w:rsidRPr="00D60472">
        <w:rPr>
          <w:rFonts w:cstheme="minorHAnsi"/>
        </w:rPr>
        <w:t>Mention of trade names or commercial products in this publication is solely for the purpose of providing specific information, and does not imply recommendation or endorsement by the USDA. The USDA is an equal opportunity employer.</w:t>
      </w:r>
    </w:p>
    <w:p w14:paraId="7DA91B10" w14:textId="4EF9CD51" w:rsidR="00BD3EAE" w:rsidRPr="00FF76C6" w:rsidRDefault="00BD3EAE" w:rsidP="00FF76C6">
      <w:pPr>
        <w:pStyle w:val="Text"/>
        <w:spacing w:before="240" w:line="360" w:lineRule="auto"/>
        <w:ind w:firstLine="0"/>
        <w:contextualSpacing/>
        <w:jc w:val="left"/>
        <w:rPr>
          <w:rFonts w:asciiTheme="minorHAnsi" w:hAnsiTheme="minorHAnsi" w:cstheme="minorHAnsi"/>
          <w:b/>
          <w:sz w:val="22"/>
          <w:szCs w:val="22"/>
        </w:rPr>
      </w:pPr>
      <w:r w:rsidRPr="00FF76C6">
        <w:rPr>
          <w:rFonts w:asciiTheme="minorHAnsi" w:hAnsiTheme="minorHAnsi" w:cstheme="minorHAnsi"/>
          <w:b/>
          <w:sz w:val="22"/>
          <w:szCs w:val="22"/>
        </w:rPr>
        <w:t>References</w:t>
      </w:r>
    </w:p>
    <w:p w14:paraId="3127627B" w14:textId="63B9228C" w:rsidR="00BD3EAE" w:rsidRPr="00945B02" w:rsidRDefault="00BD3EAE" w:rsidP="00FF76C6">
      <w:pPr>
        <w:pStyle w:val="Text"/>
        <w:spacing w:before="240" w:line="360" w:lineRule="auto"/>
        <w:ind w:firstLine="0"/>
        <w:contextualSpacing/>
        <w:jc w:val="left"/>
        <w:rPr>
          <w:rFonts w:asciiTheme="minorHAnsi" w:hAnsiTheme="minorHAnsi" w:cstheme="minorHAnsi"/>
          <w:sz w:val="22"/>
          <w:szCs w:val="22"/>
        </w:rPr>
      </w:pPr>
      <w:r w:rsidRPr="002F18BF">
        <w:rPr>
          <w:rFonts w:asciiTheme="minorHAnsi" w:hAnsiTheme="minorHAnsi" w:cstheme="minorHAnsi"/>
          <w:sz w:val="22"/>
          <w:szCs w:val="22"/>
        </w:rPr>
        <w:t>White, J.W., &amp; Conley, M.M. (2013). A flexible, low-cost cart for proximal sensing. Crop Sci. 53, 1646-1649</w:t>
      </w:r>
      <w:r w:rsidR="006E11C7" w:rsidRPr="002F18BF">
        <w:rPr>
          <w:rFonts w:asciiTheme="minorHAnsi" w:hAnsiTheme="minorHAnsi" w:cstheme="minorHAnsi"/>
          <w:sz w:val="22"/>
          <w:szCs w:val="22"/>
        </w:rPr>
        <w:t xml:space="preserve">. </w:t>
      </w:r>
      <w:r w:rsidR="006E11C7" w:rsidRPr="00945B02">
        <w:rPr>
          <w:rFonts w:asciiTheme="minorHAnsi" w:hAnsiTheme="minorHAnsi" w:cstheme="minorHAnsi"/>
          <w:color w:val="111111"/>
          <w:sz w:val="22"/>
          <w:szCs w:val="22"/>
          <w:lang w:val="en"/>
        </w:rPr>
        <w:t>doi:10.2135/cropsci2013.01.0054</w:t>
      </w:r>
    </w:p>
    <w:sectPr w:rsidR="00BD3EAE" w:rsidRPr="00945B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D4ACF"/>
    <w:multiLevelType w:val="hybridMultilevel"/>
    <w:tmpl w:val="C76AA214"/>
    <w:lvl w:ilvl="0" w:tplc="606803D6">
      <w:start w:val="1"/>
      <w:numFmt w:val="upperLetter"/>
      <w:pStyle w:val="Heading2"/>
      <w:lvlText w:val="%1."/>
      <w:lvlJc w:val="left"/>
      <w:pPr>
        <w:tabs>
          <w:tab w:val="num" w:pos="360"/>
        </w:tabs>
        <w:ind w:left="0" w:firstLine="0"/>
      </w:pPr>
      <w:rPr>
        <w:rFonts w:ascii="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BF78B448">
      <w:start w:val="1"/>
      <w:numFmt w:val="decimal"/>
      <w:lvlText w:val="%3."/>
      <w:lvlJc w:val="left"/>
      <w:pPr>
        <w:tabs>
          <w:tab w:val="num" w:pos="648"/>
        </w:tabs>
        <w:ind w:left="288" w:firstLine="0"/>
      </w:pPr>
      <w:rPr>
        <w:rFonts w:hint="default"/>
      </w:rPr>
    </w:lvl>
    <w:lvl w:ilvl="3" w:tplc="F750E7B0">
      <w:start w:val="1"/>
      <w:numFmt w:val="lowerLetter"/>
      <w:lvlText w:val="%4)"/>
      <w:lvlJc w:val="left"/>
      <w:pPr>
        <w:tabs>
          <w:tab w:val="num" w:pos="648"/>
        </w:tabs>
        <w:ind w:left="288" w:firstLine="0"/>
      </w:pPr>
      <w:rPr>
        <w:rFonts w:hint="default"/>
      </w:rPr>
    </w:lvl>
    <w:lvl w:ilvl="4" w:tplc="2EB26C74">
      <w:start w:val="1"/>
      <w:numFmt w:val="lowerLetter"/>
      <w:lvlText w:val="%5."/>
      <w:lvlJc w:val="left"/>
      <w:pPr>
        <w:tabs>
          <w:tab w:val="num" w:pos="648"/>
        </w:tabs>
        <w:ind w:left="288" w:firstLine="0"/>
      </w:pPr>
      <w:rPr>
        <w:rFonts w:hint="default"/>
      </w:rPr>
    </w:lvl>
    <w:lvl w:ilvl="5" w:tplc="79E24208">
      <w:start w:val="1"/>
      <w:numFmt w:val="decimal"/>
      <w:lvlText w:val="%6)"/>
      <w:lvlJc w:val="left"/>
      <w:pPr>
        <w:tabs>
          <w:tab w:val="num" w:pos="720"/>
        </w:tabs>
        <w:ind w:left="720" w:hanging="432"/>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2045FF"/>
    <w:multiLevelType w:val="multilevel"/>
    <w:tmpl w:val="D47E906E"/>
    <w:lvl w:ilvl="0">
      <w:start w:val="2"/>
      <w:numFmt w:val="decimal"/>
      <w:lvlText w:val="%1"/>
      <w:lvlJc w:val="left"/>
      <w:pPr>
        <w:ind w:left="360" w:hanging="360"/>
      </w:pPr>
      <w:rPr>
        <w:rFonts w:asciiTheme="minorHAnsi" w:hAnsiTheme="minorHAnsi" w:cstheme="minorHAnsi" w:hint="default"/>
      </w:rPr>
    </w:lvl>
    <w:lvl w:ilvl="1">
      <w:start w:val="3"/>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440" w:hanging="1440"/>
      </w:pPr>
      <w:rPr>
        <w:rFonts w:asciiTheme="minorHAnsi" w:hAnsiTheme="minorHAnsi" w:cstheme="minorHAnsi" w:hint="default"/>
      </w:rPr>
    </w:lvl>
  </w:abstractNum>
  <w:abstractNum w:abstractNumId="2">
    <w:nsid w:val="365E7444"/>
    <w:multiLevelType w:val="multilevel"/>
    <w:tmpl w:val="D47E906E"/>
    <w:lvl w:ilvl="0">
      <w:start w:val="2"/>
      <w:numFmt w:val="decimal"/>
      <w:lvlText w:val="%1"/>
      <w:lvlJc w:val="left"/>
      <w:pPr>
        <w:ind w:left="360" w:hanging="360"/>
      </w:pPr>
      <w:rPr>
        <w:rFonts w:asciiTheme="minorHAnsi" w:hAnsiTheme="minorHAnsi" w:cstheme="minorHAnsi" w:hint="default"/>
      </w:rPr>
    </w:lvl>
    <w:lvl w:ilvl="1">
      <w:start w:val="3"/>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440" w:hanging="1440"/>
      </w:pPr>
      <w:rPr>
        <w:rFonts w:asciiTheme="minorHAnsi" w:hAnsiTheme="minorHAnsi" w:cstheme="minorHAnsi" w:hint="default"/>
      </w:rPr>
    </w:lvl>
  </w:abstractNum>
  <w:abstractNum w:abstractNumId="3">
    <w:nsid w:val="37FB4978"/>
    <w:multiLevelType w:val="multilevel"/>
    <w:tmpl w:val="B1A8E7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BF74393"/>
    <w:multiLevelType w:val="multilevel"/>
    <w:tmpl w:val="5FAA7E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1B572D1"/>
    <w:multiLevelType w:val="multilevel"/>
    <w:tmpl w:val="D47E906E"/>
    <w:lvl w:ilvl="0">
      <w:start w:val="3"/>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440" w:hanging="1440"/>
      </w:pPr>
      <w:rPr>
        <w:rFonts w:asciiTheme="minorHAnsi" w:hAnsiTheme="minorHAnsi" w:cstheme="minorHAnsi" w:hint="default"/>
      </w:rPr>
    </w:lvl>
  </w:abstractNum>
  <w:abstractNum w:abstractNumId="6">
    <w:nsid w:val="55EB5B06"/>
    <w:multiLevelType w:val="multilevel"/>
    <w:tmpl w:val="6F1024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573"/>
    <w:rsid w:val="000324C1"/>
    <w:rsid w:val="00035BEE"/>
    <w:rsid w:val="000454A3"/>
    <w:rsid w:val="0005398F"/>
    <w:rsid w:val="00096D53"/>
    <w:rsid w:val="000B24B6"/>
    <w:rsid w:val="000C4147"/>
    <w:rsid w:val="001036B5"/>
    <w:rsid w:val="001451F3"/>
    <w:rsid w:val="00182B36"/>
    <w:rsid w:val="001B0B30"/>
    <w:rsid w:val="001C26BE"/>
    <w:rsid w:val="001C7308"/>
    <w:rsid w:val="001F2218"/>
    <w:rsid w:val="0022036C"/>
    <w:rsid w:val="00224F53"/>
    <w:rsid w:val="00231229"/>
    <w:rsid w:val="00260C6A"/>
    <w:rsid w:val="002B49AE"/>
    <w:rsid w:val="002E37E7"/>
    <w:rsid w:val="002E40D7"/>
    <w:rsid w:val="002F18BF"/>
    <w:rsid w:val="00334EB1"/>
    <w:rsid w:val="00394CDA"/>
    <w:rsid w:val="003B05EB"/>
    <w:rsid w:val="003C0573"/>
    <w:rsid w:val="003C2A5F"/>
    <w:rsid w:val="00407217"/>
    <w:rsid w:val="00425078"/>
    <w:rsid w:val="00446EC3"/>
    <w:rsid w:val="00472512"/>
    <w:rsid w:val="00495B7C"/>
    <w:rsid w:val="004D52E9"/>
    <w:rsid w:val="004E4949"/>
    <w:rsid w:val="005C4CE9"/>
    <w:rsid w:val="005E23AE"/>
    <w:rsid w:val="005F4CF2"/>
    <w:rsid w:val="005F6C18"/>
    <w:rsid w:val="00600A84"/>
    <w:rsid w:val="006248A8"/>
    <w:rsid w:val="006430A2"/>
    <w:rsid w:val="006A5178"/>
    <w:rsid w:val="006A76FB"/>
    <w:rsid w:val="006D3338"/>
    <w:rsid w:val="006E11C7"/>
    <w:rsid w:val="00707697"/>
    <w:rsid w:val="00761919"/>
    <w:rsid w:val="0078138F"/>
    <w:rsid w:val="007C0F46"/>
    <w:rsid w:val="00857C03"/>
    <w:rsid w:val="008674E2"/>
    <w:rsid w:val="008727E3"/>
    <w:rsid w:val="008B6BF5"/>
    <w:rsid w:val="008C7BF3"/>
    <w:rsid w:val="008E705D"/>
    <w:rsid w:val="008E7B16"/>
    <w:rsid w:val="0093064B"/>
    <w:rsid w:val="00945B02"/>
    <w:rsid w:val="009D6FCB"/>
    <w:rsid w:val="00A8274A"/>
    <w:rsid w:val="00AA62C7"/>
    <w:rsid w:val="00AD2C30"/>
    <w:rsid w:val="00B054C3"/>
    <w:rsid w:val="00B62A43"/>
    <w:rsid w:val="00B722EC"/>
    <w:rsid w:val="00BD3EAE"/>
    <w:rsid w:val="00C114E2"/>
    <w:rsid w:val="00D444A6"/>
    <w:rsid w:val="00DC76A5"/>
    <w:rsid w:val="00E30113"/>
    <w:rsid w:val="00E37993"/>
    <w:rsid w:val="00E66B0F"/>
    <w:rsid w:val="00E67E26"/>
    <w:rsid w:val="00EF18BA"/>
    <w:rsid w:val="00EF3EE6"/>
    <w:rsid w:val="00F30318"/>
    <w:rsid w:val="00FB3F5B"/>
    <w:rsid w:val="00FC6163"/>
    <w:rsid w:val="00FF7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9FAA6"/>
  <w15:docId w15:val="{C7041759-5320-42BE-9FBB-75A4DA9A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
    <w:link w:val="Heading1Char"/>
    <w:qFormat/>
    <w:rsid w:val="003C0573"/>
    <w:pPr>
      <w:keepNext/>
      <w:spacing w:before="240" w:after="60" w:line="240" w:lineRule="auto"/>
      <w:jc w:val="center"/>
      <w:outlineLvl w:val="0"/>
    </w:pPr>
    <w:rPr>
      <w:rFonts w:ascii="Times New Roman" w:eastAsia="Times New Roman" w:hAnsi="Times New Roman" w:cs="Times New Roman"/>
      <w:b/>
      <w:kern w:val="32"/>
      <w:szCs w:val="20"/>
    </w:rPr>
  </w:style>
  <w:style w:type="paragraph" w:styleId="Heading2">
    <w:name w:val="heading 2"/>
    <w:basedOn w:val="Normal"/>
    <w:next w:val="Text"/>
    <w:link w:val="Heading2Char"/>
    <w:qFormat/>
    <w:rsid w:val="003C0573"/>
    <w:pPr>
      <w:numPr>
        <w:numId w:val="1"/>
      </w:numPr>
      <w:tabs>
        <w:tab w:val="left" w:pos="288"/>
      </w:tabs>
      <w:spacing w:before="240" w:after="0" w:line="240" w:lineRule="auto"/>
      <w:jc w:val="both"/>
      <w:outlineLvl w:val="1"/>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573"/>
    <w:rPr>
      <w:rFonts w:ascii="Times New Roman" w:eastAsia="Times New Roman" w:hAnsi="Times New Roman" w:cs="Times New Roman"/>
      <w:b/>
      <w:kern w:val="32"/>
      <w:szCs w:val="20"/>
    </w:rPr>
  </w:style>
  <w:style w:type="character" w:customStyle="1" w:styleId="Heading2Char">
    <w:name w:val="Heading 2 Char"/>
    <w:basedOn w:val="DefaultParagraphFont"/>
    <w:link w:val="Heading2"/>
    <w:rsid w:val="003C0573"/>
    <w:rPr>
      <w:rFonts w:ascii="Times New Roman" w:eastAsia="Times New Roman" w:hAnsi="Times New Roman" w:cs="Times New Roman"/>
      <w:b/>
      <w:sz w:val="20"/>
      <w:szCs w:val="20"/>
    </w:rPr>
  </w:style>
  <w:style w:type="paragraph" w:customStyle="1" w:styleId="Text">
    <w:name w:val="Text"/>
    <w:basedOn w:val="Normal"/>
    <w:rsid w:val="003C0573"/>
    <w:pPr>
      <w:tabs>
        <w:tab w:val="left" w:pos="288"/>
      </w:tabs>
      <w:spacing w:after="0" w:line="240" w:lineRule="auto"/>
      <w:ind w:firstLine="288"/>
      <w:jc w:val="both"/>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3C0573"/>
    <w:rPr>
      <w:sz w:val="16"/>
      <w:szCs w:val="16"/>
    </w:rPr>
  </w:style>
  <w:style w:type="paragraph" w:styleId="CommentText">
    <w:name w:val="annotation text"/>
    <w:basedOn w:val="Normal"/>
    <w:link w:val="CommentTextChar"/>
    <w:uiPriority w:val="99"/>
    <w:semiHidden/>
    <w:unhideWhenUsed/>
    <w:rsid w:val="003C0573"/>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3C057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C05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573"/>
    <w:rPr>
      <w:rFonts w:ascii="Segoe UI" w:hAnsi="Segoe UI" w:cs="Segoe UI"/>
      <w:sz w:val="18"/>
      <w:szCs w:val="18"/>
    </w:rPr>
  </w:style>
  <w:style w:type="paragraph" w:customStyle="1" w:styleId="AuthorNames">
    <w:name w:val="Author Names"/>
    <w:basedOn w:val="Normal"/>
    <w:next w:val="Normal"/>
    <w:rsid w:val="00EF18BA"/>
    <w:pPr>
      <w:spacing w:after="0" w:line="240" w:lineRule="auto"/>
      <w:jc w:val="center"/>
    </w:pPr>
    <w:rPr>
      <w:rFonts w:ascii="Times New Roman" w:eastAsia="Times New Roman" w:hAnsi="Times New Roman" w:cs="Times New Roman"/>
      <w:sz w:val="20"/>
      <w:szCs w:val="20"/>
    </w:rPr>
  </w:style>
  <w:style w:type="paragraph" w:customStyle="1" w:styleId="AuthorAffiliations">
    <w:name w:val="Author Affiliations"/>
    <w:basedOn w:val="Normal"/>
    <w:next w:val="AuthorNames"/>
    <w:rsid w:val="001451F3"/>
    <w:pPr>
      <w:spacing w:after="240" w:line="240" w:lineRule="auto"/>
      <w:jc w:val="center"/>
    </w:pPr>
    <w:rPr>
      <w:rFonts w:ascii="Times New Roman" w:eastAsia="Times New Roman" w:hAnsi="Times New Roman" w:cs="Times New Roman"/>
      <w:i/>
      <w:sz w:val="20"/>
      <w:szCs w:val="20"/>
    </w:rPr>
  </w:style>
  <w:style w:type="character" w:styleId="Hyperlink">
    <w:name w:val="Hyperlink"/>
    <w:basedOn w:val="DefaultParagraphFont"/>
    <w:uiPriority w:val="99"/>
    <w:unhideWhenUsed/>
    <w:rsid w:val="006E11C7"/>
    <w:rPr>
      <w:color w:val="0563C1" w:themeColor="hyperlink"/>
      <w:u w:val="single"/>
    </w:rPr>
  </w:style>
  <w:style w:type="character" w:styleId="FollowedHyperlink">
    <w:name w:val="FollowedHyperlink"/>
    <w:basedOn w:val="DefaultParagraphFont"/>
    <w:uiPriority w:val="99"/>
    <w:semiHidden/>
    <w:unhideWhenUsed/>
    <w:rsid w:val="006E11C7"/>
    <w:rPr>
      <w:color w:val="954F72" w:themeColor="followedHyperlink"/>
      <w:u w:val="single"/>
    </w:rPr>
  </w:style>
  <w:style w:type="table" w:styleId="TableGrid">
    <w:name w:val="Table Grid"/>
    <w:basedOn w:val="TableNormal"/>
    <w:uiPriority w:val="39"/>
    <w:rsid w:val="00B72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74E2"/>
    <w:pPr>
      <w:spacing w:after="16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674E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l.sciencesocieties.org/publications/cs/supplements/53/1646-supplemen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1639</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 Alex - ARS</dc:creator>
  <cp:keywords/>
  <dc:description/>
  <cp:lastModifiedBy>Thompson, Alison - ARS</cp:lastModifiedBy>
  <cp:revision>3</cp:revision>
  <dcterms:created xsi:type="dcterms:W3CDTF">2018-05-03T19:34:00Z</dcterms:created>
  <dcterms:modified xsi:type="dcterms:W3CDTF">2018-05-03T19:34:00Z</dcterms:modified>
</cp:coreProperties>
</file>